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848" w:rsidRPr="004543A5" w:rsidRDefault="00545848" w:rsidP="0054584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545848" w:rsidRDefault="00545848" w:rsidP="0054584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</w:t>
      </w:r>
      <w:r>
        <w:rPr>
          <w:rFonts w:ascii="Times New Roman" w:hAnsi="Times New Roman" w:cs="Times New Roman"/>
          <w:b/>
          <w:caps/>
          <w:sz w:val="20"/>
          <w:szCs w:val="20"/>
        </w:rPr>
        <w:t xml:space="preserve">профессиональное </w:t>
      </w:r>
    </w:p>
    <w:p w:rsidR="00545848" w:rsidRPr="004543A5" w:rsidRDefault="00545848" w:rsidP="0054584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</w:t>
      </w: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учреждение </w:t>
      </w:r>
    </w:p>
    <w:p w:rsidR="00545848" w:rsidRPr="004543A5" w:rsidRDefault="00545848" w:rsidP="0054584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545848" w:rsidRDefault="00545848" w:rsidP="00545848">
      <w:pPr>
        <w:jc w:val="center"/>
        <w:rPr>
          <w:sz w:val="28"/>
          <w:szCs w:val="28"/>
        </w:rPr>
      </w:pPr>
    </w:p>
    <w:p w:rsidR="00130F0B" w:rsidRDefault="00130F0B" w:rsidP="00130F0B">
      <w:pPr>
        <w:jc w:val="center"/>
        <w:rPr>
          <w:sz w:val="28"/>
          <w:szCs w:val="28"/>
        </w:rPr>
      </w:pPr>
    </w:p>
    <w:p w:rsidR="00130F0B" w:rsidRDefault="00130F0B" w:rsidP="00130F0B">
      <w:pPr>
        <w:rPr>
          <w:sz w:val="28"/>
          <w:szCs w:val="28"/>
        </w:rPr>
      </w:pPr>
    </w:p>
    <w:p w:rsidR="00130F0B" w:rsidRDefault="00130F0B" w:rsidP="00130F0B">
      <w:pPr>
        <w:rPr>
          <w:sz w:val="28"/>
          <w:szCs w:val="28"/>
        </w:rPr>
      </w:pPr>
    </w:p>
    <w:p w:rsidR="00130F0B" w:rsidRDefault="00130F0B" w:rsidP="00130F0B">
      <w:pPr>
        <w:jc w:val="center"/>
        <w:rPr>
          <w:sz w:val="28"/>
          <w:szCs w:val="28"/>
        </w:rPr>
      </w:pPr>
    </w:p>
    <w:p w:rsidR="00130F0B" w:rsidRDefault="00130F0B" w:rsidP="00130F0B">
      <w:pPr>
        <w:jc w:val="center"/>
        <w:rPr>
          <w:sz w:val="28"/>
          <w:szCs w:val="28"/>
        </w:rPr>
      </w:pPr>
    </w:p>
    <w:p w:rsidR="00130F0B" w:rsidRPr="00C94B98" w:rsidRDefault="00130F0B" w:rsidP="00130F0B">
      <w:pPr>
        <w:jc w:val="center"/>
        <w:rPr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130F0B" w:rsidRDefault="00130F0B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130F0B" w:rsidRPr="006379EE" w:rsidRDefault="00130F0B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ПО ПРОФЕССИОНАЛЬНОМУ МОДУЛЮ</w:t>
      </w:r>
      <w:r w:rsidR="005458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0F0B" w:rsidRPr="00392C99" w:rsidRDefault="00130F0B" w:rsidP="00130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45848" w:rsidRPr="00A570E3" w:rsidRDefault="00545848" w:rsidP="00545848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545848" w:rsidRPr="00CA4D1C" w:rsidRDefault="00545848" w:rsidP="00545848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0265D">
        <w:rPr>
          <w:rFonts w:ascii="Times New Roman" w:hAnsi="Times New Roman" w:cs="Times New Roman"/>
          <w:b/>
          <w:sz w:val="28"/>
          <w:u w:val="single"/>
        </w:rPr>
        <w:t xml:space="preserve">ПМ 01. </w:t>
      </w:r>
      <w:r w:rsidRPr="00F74635">
        <w:rPr>
          <w:rFonts w:ascii="Times New Roman" w:hAnsi="Times New Roman" w:cs="Times New Roman"/>
          <w:b/>
          <w:sz w:val="28"/>
          <w:szCs w:val="28"/>
          <w:u w:val="single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нта</w:t>
      </w:r>
    </w:p>
    <w:p w:rsidR="00130F0B" w:rsidRDefault="00130F0B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F0B" w:rsidRDefault="00130F0B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F0B" w:rsidRDefault="00130F0B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F0B" w:rsidRDefault="00130F0B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F0B" w:rsidRDefault="00130F0B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F0B" w:rsidRDefault="00130F0B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F0B" w:rsidRDefault="00130F0B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F0B" w:rsidRDefault="00130F0B" w:rsidP="00545848">
      <w:pPr>
        <w:rPr>
          <w:rFonts w:ascii="Times New Roman" w:hAnsi="Times New Roman" w:cs="Times New Roman"/>
          <w:b/>
          <w:sz w:val="28"/>
          <w:szCs w:val="28"/>
        </w:rPr>
      </w:pPr>
    </w:p>
    <w:p w:rsidR="00C233D7" w:rsidRDefault="00C233D7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3D7" w:rsidRDefault="00C233D7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DB2" w:rsidRDefault="00130F0B" w:rsidP="00130F0B">
      <w:pPr>
        <w:jc w:val="center"/>
        <w:rPr>
          <w:rFonts w:ascii="Times New Roman" w:hAnsi="Times New Roman" w:cs="Times New Roman"/>
          <w:sz w:val="28"/>
          <w:szCs w:val="28"/>
        </w:rPr>
        <w:sectPr w:rsidR="002B4DB2" w:rsidSect="002B4DB2">
          <w:footerReference w:type="even" r:id="rId8"/>
          <w:footerReference w:type="default" r:id="rId9"/>
          <w:pgSz w:w="11906" w:h="16838"/>
          <w:pgMar w:top="851" w:right="851" w:bottom="568" w:left="851" w:header="709" w:footer="709" w:gutter="0"/>
          <w:pgNumType w:start="1"/>
          <w:cols w:space="708"/>
          <w:titlePg/>
          <w:docGrid w:linePitch="360"/>
        </w:sectPr>
      </w:pPr>
      <w:r w:rsidRPr="003F137E">
        <w:rPr>
          <w:rFonts w:ascii="Times New Roman" w:hAnsi="Times New Roman" w:cs="Times New Roman"/>
          <w:sz w:val="28"/>
          <w:szCs w:val="28"/>
        </w:rPr>
        <w:t>201</w:t>
      </w:r>
      <w:r w:rsidR="00F23C4B">
        <w:rPr>
          <w:rFonts w:ascii="Times New Roman" w:hAnsi="Times New Roman" w:cs="Times New Roman"/>
          <w:sz w:val="28"/>
          <w:szCs w:val="28"/>
        </w:rPr>
        <w:t>8</w:t>
      </w:r>
      <w:r w:rsidRPr="003F137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30F0B" w:rsidRDefault="00130F0B" w:rsidP="00130F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5848" w:rsidRPr="00E1206E" w:rsidRDefault="00545848" w:rsidP="00130F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5848" w:rsidRPr="00130F0B" w:rsidRDefault="00545848" w:rsidP="005458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30F0B">
        <w:rPr>
          <w:rFonts w:ascii="Times New Roman" w:hAnsi="Times New Roman" w:cs="Times New Roman"/>
          <w:b/>
          <w:sz w:val="24"/>
          <w:szCs w:val="28"/>
        </w:rPr>
        <w:t>ОДОБРЕНО</w:t>
      </w:r>
      <w:r w:rsidRPr="00130F0B">
        <w:rPr>
          <w:rFonts w:ascii="Times New Roman" w:hAnsi="Times New Roman" w:cs="Times New Roman"/>
          <w:b/>
          <w:sz w:val="24"/>
          <w:szCs w:val="28"/>
        </w:rPr>
        <w:tab/>
      </w:r>
      <w:r w:rsidRPr="00130F0B">
        <w:rPr>
          <w:rFonts w:ascii="Times New Roman" w:hAnsi="Times New Roman" w:cs="Times New Roman"/>
          <w:b/>
          <w:sz w:val="24"/>
          <w:szCs w:val="28"/>
        </w:rPr>
        <w:tab/>
      </w:r>
      <w:r w:rsidRPr="00130F0B">
        <w:rPr>
          <w:rFonts w:ascii="Times New Roman" w:hAnsi="Times New Roman" w:cs="Times New Roman"/>
          <w:b/>
          <w:sz w:val="24"/>
          <w:szCs w:val="28"/>
        </w:rPr>
        <w:tab/>
      </w:r>
      <w:r w:rsidRPr="00130F0B">
        <w:rPr>
          <w:rFonts w:ascii="Times New Roman" w:hAnsi="Times New Roman" w:cs="Times New Roman"/>
          <w:b/>
          <w:sz w:val="24"/>
          <w:szCs w:val="28"/>
        </w:rPr>
        <w:tab/>
        <w:t xml:space="preserve">                                            СОГЛАСОВАНО</w:t>
      </w:r>
    </w:p>
    <w:p w:rsidR="00545848" w:rsidRPr="00130F0B" w:rsidRDefault="00545848" w:rsidP="005458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Предметно</w:t>
      </w:r>
      <w:r w:rsidR="0022497F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-</w:t>
      </w:r>
      <w:r w:rsidRPr="00130F0B">
        <w:rPr>
          <w:rFonts w:ascii="Times New Roman" w:hAnsi="Times New Roman" w:cs="Times New Roman"/>
          <w:sz w:val="24"/>
          <w:szCs w:val="28"/>
        </w:rPr>
        <w:t xml:space="preserve"> цикловой комиссией         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</w:t>
      </w:r>
      <w:r w:rsidRPr="00130F0B">
        <w:rPr>
          <w:rFonts w:ascii="Times New Roman" w:hAnsi="Times New Roman" w:cs="Times New Roman"/>
          <w:sz w:val="24"/>
          <w:szCs w:val="28"/>
        </w:rPr>
        <w:t>заместитель директора (по УПР )</w:t>
      </w:r>
    </w:p>
    <w:p w:rsidR="00545848" w:rsidRPr="00130F0B" w:rsidRDefault="00545848" w:rsidP="005458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</w:rPr>
        <w:t xml:space="preserve">в сфере </w:t>
      </w:r>
      <w:r w:rsidR="0022497F">
        <w:rPr>
          <w:rFonts w:ascii="Times New Roman" w:hAnsi="Times New Roman" w:cs="Times New Roman"/>
          <w:sz w:val="24"/>
          <w:szCs w:val="28"/>
        </w:rPr>
        <w:t xml:space="preserve">кулинарии </w:t>
      </w:r>
      <w:r>
        <w:rPr>
          <w:rFonts w:ascii="Times New Roman" w:hAnsi="Times New Roman" w:cs="Times New Roman"/>
          <w:sz w:val="24"/>
          <w:szCs w:val="28"/>
        </w:rPr>
        <w:t xml:space="preserve">                       </w:t>
      </w:r>
      <w:r w:rsidR="0022497F">
        <w:rPr>
          <w:rFonts w:ascii="Times New Roman" w:hAnsi="Times New Roman" w:cs="Times New Roman"/>
          <w:sz w:val="24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</w:t>
      </w:r>
      <w:r w:rsidRPr="00130F0B">
        <w:rPr>
          <w:rFonts w:ascii="Times New Roman" w:hAnsi="Times New Roman" w:cs="Times New Roman"/>
          <w:b/>
          <w:sz w:val="24"/>
          <w:szCs w:val="28"/>
        </w:rPr>
        <w:t>Манукова  Н.Ю._________</w:t>
      </w:r>
      <w:r>
        <w:rPr>
          <w:rFonts w:ascii="Times New Roman" w:hAnsi="Times New Roman" w:cs="Times New Roman"/>
          <w:b/>
          <w:sz w:val="24"/>
          <w:szCs w:val="28"/>
        </w:rPr>
        <w:t>____</w:t>
      </w:r>
      <w:r w:rsidRPr="00130F0B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130F0B">
        <w:rPr>
          <w:rFonts w:ascii="Times New Roman" w:hAnsi="Times New Roman" w:cs="Times New Roman"/>
          <w:sz w:val="24"/>
          <w:szCs w:val="28"/>
        </w:rPr>
        <w:t xml:space="preserve">             </w:t>
      </w:r>
      <w:r w:rsidRPr="00130F0B">
        <w:rPr>
          <w:rFonts w:ascii="Times New Roman" w:hAnsi="Times New Roman" w:cs="Times New Roman"/>
          <w:b/>
          <w:sz w:val="24"/>
          <w:szCs w:val="28"/>
        </w:rPr>
        <w:t xml:space="preserve">                               </w:t>
      </w:r>
      <w:r w:rsidRPr="00130F0B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</w:t>
      </w:r>
    </w:p>
    <w:p w:rsidR="00545848" w:rsidRPr="00130F0B" w:rsidRDefault="00545848" w:rsidP="005458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</w:rPr>
        <w:t>Протокол №______ от ______</w:t>
      </w:r>
      <w:r>
        <w:rPr>
          <w:rFonts w:ascii="Times New Roman" w:hAnsi="Times New Roman" w:cs="Times New Roman"/>
          <w:sz w:val="24"/>
          <w:szCs w:val="28"/>
        </w:rPr>
        <w:t>_______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            </w:t>
      </w:r>
      <w:r w:rsidR="0022497F">
        <w:rPr>
          <w:rFonts w:ascii="Times New Roman" w:hAnsi="Times New Roman" w:cs="Times New Roman"/>
          <w:sz w:val="24"/>
          <w:szCs w:val="28"/>
        </w:rPr>
        <w:t xml:space="preserve"> заместитель директора </w:t>
      </w:r>
      <w:bookmarkStart w:id="0" w:name="_GoBack"/>
      <w:bookmarkEnd w:id="0"/>
      <w:r w:rsidR="0022497F">
        <w:rPr>
          <w:rFonts w:ascii="Times New Roman" w:hAnsi="Times New Roman" w:cs="Times New Roman"/>
          <w:sz w:val="24"/>
          <w:szCs w:val="28"/>
        </w:rPr>
        <w:t>(</w:t>
      </w:r>
      <w:r w:rsidRPr="00130F0B">
        <w:rPr>
          <w:rFonts w:ascii="Times New Roman" w:hAnsi="Times New Roman" w:cs="Times New Roman"/>
          <w:sz w:val="24"/>
          <w:szCs w:val="28"/>
        </w:rPr>
        <w:t>по УМР )</w:t>
      </w:r>
    </w:p>
    <w:p w:rsidR="00545848" w:rsidRPr="00130F0B" w:rsidRDefault="00545848" w:rsidP="005458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</w:rPr>
        <w:t>председатель__________</w:t>
      </w:r>
      <w:r w:rsidRPr="00130F0B">
        <w:rPr>
          <w:rFonts w:ascii="Times New Roman" w:hAnsi="Times New Roman" w:cs="Times New Roman"/>
          <w:b/>
          <w:sz w:val="24"/>
          <w:szCs w:val="28"/>
        </w:rPr>
        <w:t>Королева Е.А.</w:t>
      </w:r>
      <w:r w:rsidRPr="00130F0B">
        <w:rPr>
          <w:rFonts w:ascii="Times New Roman" w:hAnsi="Times New Roman" w:cs="Times New Roman"/>
          <w:sz w:val="24"/>
          <w:szCs w:val="28"/>
        </w:rPr>
        <w:tab/>
      </w:r>
      <w:r w:rsidRPr="00130F0B">
        <w:rPr>
          <w:rFonts w:ascii="Times New Roman" w:hAnsi="Times New Roman" w:cs="Times New Roman"/>
          <w:sz w:val="24"/>
          <w:szCs w:val="28"/>
        </w:rPr>
        <w:tab/>
        <w:t xml:space="preserve">       </w:t>
      </w:r>
      <w:r>
        <w:rPr>
          <w:rFonts w:ascii="Times New Roman" w:hAnsi="Times New Roman" w:cs="Times New Roman"/>
          <w:b/>
          <w:sz w:val="24"/>
          <w:szCs w:val="28"/>
        </w:rPr>
        <w:t xml:space="preserve">      </w:t>
      </w:r>
      <w:r w:rsidRPr="00130F0B">
        <w:rPr>
          <w:rFonts w:ascii="Times New Roman" w:hAnsi="Times New Roman" w:cs="Times New Roman"/>
          <w:b/>
          <w:sz w:val="24"/>
          <w:szCs w:val="28"/>
        </w:rPr>
        <w:t>Морозова Л.А</w:t>
      </w:r>
      <w:r w:rsidRPr="00130F0B">
        <w:rPr>
          <w:rFonts w:ascii="Times New Roman" w:hAnsi="Times New Roman" w:cs="Times New Roman"/>
          <w:sz w:val="24"/>
          <w:szCs w:val="28"/>
        </w:rPr>
        <w:t>._____________</w:t>
      </w:r>
    </w:p>
    <w:p w:rsidR="00545848" w:rsidRPr="00130F0B" w:rsidRDefault="00545848" w:rsidP="00545848">
      <w:pPr>
        <w:spacing w:line="360" w:lineRule="auto"/>
        <w:rPr>
          <w:rFonts w:ascii="Times New Roman" w:hAnsi="Times New Roman" w:cs="Times New Roman"/>
          <w:b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</w:p>
    <w:p w:rsidR="00545848" w:rsidRPr="00130F0B" w:rsidRDefault="00545848" w:rsidP="0054584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8"/>
        </w:rPr>
      </w:pPr>
    </w:p>
    <w:p w:rsidR="00545848" w:rsidRPr="00130F0B" w:rsidRDefault="00545848" w:rsidP="00545848">
      <w:pPr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130F0B">
        <w:rPr>
          <w:rFonts w:ascii="Times New Roman" w:hAnsi="Times New Roman" w:cs="Times New Roman"/>
          <w:sz w:val="28"/>
          <w:szCs w:val="28"/>
        </w:rPr>
        <w:t xml:space="preserve"> Областное государственное автономное 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130F0B">
        <w:rPr>
          <w:rFonts w:ascii="Times New Roman" w:hAnsi="Times New Roman" w:cs="Times New Roman"/>
          <w:sz w:val="28"/>
          <w:szCs w:val="28"/>
        </w:rPr>
        <w:t>образовательное учреждение «Губкинский горно-политехнический колледж»</w:t>
      </w:r>
    </w:p>
    <w:p w:rsidR="00545848" w:rsidRDefault="00545848" w:rsidP="00545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45848" w:rsidRPr="00130F0B" w:rsidRDefault="00545848" w:rsidP="00545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545848" w:rsidRPr="00130F0B" w:rsidRDefault="00545848" w:rsidP="00545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Королёва Елена Александровна</w:t>
      </w:r>
      <w:r w:rsidRPr="00130F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преподаватель специальных дисциплин</w:t>
      </w:r>
      <w:r w:rsidRPr="00130F0B">
        <w:rPr>
          <w:rFonts w:ascii="Times New Roman" w:hAnsi="Times New Roman" w:cs="Times New Roman"/>
          <w:sz w:val="28"/>
          <w:szCs w:val="28"/>
        </w:rPr>
        <w:t>.</w:t>
      </w:r>
    </w:p>
    <w:p w:rsidR="00545848" w:rsidRPr="00130F0B" w:rsidRDefault="00545848" w:rsidP="00545848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545848" w:rsidRPr="00130F0B" w:rsidRDefault="00545848" w:rsidP="0054584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 xml:space="preserve">  Рецензент:</w:t>
      </w:r>
    </w:p>
    <w:p w:rsidR="00545848" w:rsidRDefault="00B91BC6" w:rsidP="0054584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Директор ООО «Природа»</w:t>
      </w:r>
      <w:r w:rsidR="00545848" w:rsidRPr="00130F0B">
        <w:rPr>
          <w:rFonts w:ascii="Times New Roman" w:hAnsi="Times New Roman" w:cs="Times New Roman"/>
          <w:sz w:val="28"/>
          <w:szCs w:val="28"/>
        </w:rPr>
        <w:t xml:space="preserve">, Ресторан «Свадебный»   </w:t>
      </w:r>
      <w:r w:rsidR="0054584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45848" w:rsidRPr="00130F0B">
        <w:rPr>
          <w:rFonts w:ascii="Times New Roman" w:hAnsi="Times New Roman" w:cs="Times New Roman"/>
          <w:sz w:val="28"/>
          <w:szCs w:val="28"/>
        </w:rPr>
        <w:t xml:space="preserve"> </w:t>
      </w:r>
      <w:r w:rsidR="00545848">
        <w:rPr>
          <w:rFonts w:ascii="Times New Roman" w:hAnsi="Times New Roman" w:cs="Times New Roman"/>
          <w:sz w:val="28"/>
          <w:szCs w:val="28"/>
        </w:rPr>
        <w:t xml:space="preserve">   </w:t>
      </w:r>
      <w:r w:rsidR="00545848" w:rsidRPr="00130F0B">
        <w:rPr>
          <w:rFonts w:ascii="Times New Roman" w:hAnsi="Times New Roman" w:cs="Times New Roman"/>
          <w:sz w:val="28"/>
          <w:szCs w:val="28"/>
        </w:rPr>
        <w:t xml:space="preserve">С.Э. Шарипова     </w:t>
      </w:r>
    </w:p>
    <w:p w:rsidR="00545848" w:rsidRDefault="00545848" w:rsidP="0054584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545848" w:rsidRDefault="00545848" w:rsidP="00545848"/>
    <w:p w:rsidR="00545848" w:rsidRDefault="00545848" w:rsidP="00545848"/>
    <w:p w:rsidR="00545848" w:rsidRDefault="00545848" w:rsidP="00545848"/>
    <w:p w:rsidR="00AA3D68" w:rsidRDefault="00AA3D68" w:rsidP="00130F0B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  <w:sectPr w:rsidR="00AA3D68" w:rsidSect="00AA3D68">
          <w:pgSz w:w="11906" w:h="16838"/>
          <w:pgMar w:top="851" w:right="851" w:bottom="568" w:left="851" w:header="709" w:footer="709" w:gutter="0"/>
          <w:cols w:space="708"/>
          <w:titlePg/>
          <w:docGrid w:linePitch="360"/>
        </w:sectPr>
      </w:pPr>
    </w:p>
    <w:p w:rsidR="007067AC" w:rsidRDefault="007067AC" w:rsidP="00374D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CC1" w:rsidRPr="00B91BC6" w:rsidRDefault="00F46CC1" w:rsidP="00374D38">
      <w:pPr>
        <w:jc w:val="center"/>
        <w:rPr>
          <w:rFonts w:ascii="Times New Roman" w:hAnsi="Times New Roman" w:cs="Times New Roman"/>
          <w:b/>
        </w:rPr>
      </w:pPr>
      <w:r w:rsidRPr="00B91BC6">
        <w:rPr>
          <w:rFonts w:ascii="Times New Roman" w:hAnsi="Times New Roman" w:cs="Times New Roman"/>
          <w:b/>
        </w:rPr>
        <w:t>СОДЕРЖАНИЕ</w:t>
      </w:r>
    </w:p>
    <w:p w:rsidR="00F46CC1" w:rsidRPr="00B91BC6" w:rsidRDefault="00F46CC1" w:rsidP="00F46CC1">
      <w:pPr>
        <w:rPr>
          <w:rFonts w:ascii="Times New Roman" w:hAnsi="Times New Roman" w:cs="Times New Roman"/>
          <w:b/>
        </w:rPr>
      </w:pPr>
    </w:p>
    <w:tbl>
      <w:tblPr>
        <w:tblW w:w="0" w:type="auto"/>
        <w:tblLook w:val="01E0"/>
      </w:tblPr>
      <w:tblGrid>
        <w:gridCol w:w="9589"/>
        <w:gridCol w:w="831"/>
      </w:tblGrid>
      <w:tr w:rsidR="00F46CC1" w:rsidRPr="00B91BC6" w:rsidTr="00380CC4">
        <w:tc>
          <w:tcPr>
            <w:tcW w:w="9589" w:type="dxa"/>
          </w:tcPr>
          <w:p w:rsidR="00F46CC1" w:rsidRPr="00B91BC6" w:rsidRDefault="00F46CC1" w:rsidP="00374D3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1" w:type="dxa"/>
          </w:tcPr>
          <w:p w:rsidR="00F46CC1" w:rsidRPr="00B91BC6" w:rsidRDefault="00F46CC1" w:rsidP="00374D38">
            <w:pPr>
              <w:rPr>
                <w:rFonts w:ascii="Times New Roman" w:hAnsi="Times New Roman" w:cs="Times New Roman"/>
                <w:b/>
              </w:rPr>
            </w:pPr>
            <w:r w:rsidRPr="00B91BC6">
              <w:rPr>
                <w:rFonts w:ascii="Times New Roman" w:hAnsi="Times New Roman" w:cs="Times New Roman"/>
                <w:b/>
              </w:rPr>
              <w:t>Стр.</w:t>
            </w:r>
          </w:p>
          <w:p w:rsidR="00F46CC1" w:rsidRPr="00B91BC6" w:rsidRDefault="00F46CC1" w:rsidP="00374D3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46CC1" w:rsidRPr="00B91BC6" w:rsidTr="00380CC4">
        <w:tc>
          <w:tcPr>
            <w:tcW w:w="9589" w:type="dxa"/>
          </w:tcPr>
          <w:p w:rsidR="00F46CC1" w:rsidRPr="00B91BC6" w:rsidRDefault="00F46CC1" w:rsidP="00374D3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B91BC6">
              <w:rPr>
                <w:rFonts w:ascii="Times New Roman" w:hAnsi="Times New Roman" w:cs="Times New Roman"/>
                <w:b/>
              </w:rPr>
              <w:t xml:space="preserve">ПАСПОРТ РАБОЧЕЙ ПРОГРАММЫ </w:t>
            </w:r>
            <w:r w:rsidR="00FE1874" w:rsidRPr="00B91BC6">
              <w:rPr>
                <w:rFonts w:ascii="Times New Roman" w:hAnsi="Times New Roman" w:cs="Times New Roman"/>
                <w:b/>
              </w:rPr>
              <w:t xml:space="preserve">УЧЕБНОЙ </w:t>
            </w:r>
            <w:r w:rsidRPr="00B91BC6">
              <w:rPr>
                <w:rFonts w:ascii="Times New Roman" w:hAnsi="Times New Roman" w:cs="Times New Roman"/>
                <w:b/>
              </w:rPr>
              <w:t>ПРАКТИКИ</w:t>
            </w:r>
          </w:p>
          <w:p w:rsidR="00F46CC1" w:rsidRPr="00B91BC6" w:rsidRDefault="00F46CC1" w:rsidP="00374D3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1" w:type="dxa"/>
          </w:tcPr>
          <w:p w:rsidR="00F46CC1" w:rsidRPr="00B91BC6" w:rsidRDefault="00297719" w:rsidP="00374D38">
            <w:pPr>
              <w:rPr>
                <w:rFonts w:ascii="Times New Roman" w:hAnsi="Times New Roman" w:cs="Times New Roman"/>
                <w:b/>
              </w:rPr>
            </w:pPr>
            <w:r w:rsidRPr="00B91BC6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F46CC1" w:rsidRPr="00B91BC6" w:rsidTr="00380CC4">
        <w:tc>
          <w:tcPr>
            <w:tcW w:w="9589" w:type="dxa"/>
          </w:tcPr>
          <w:p w:rsidR="00F46CC1" w:rsidRPr="00B91BC6" w:rsidRDefault="00F46CC1" w:rsidP="00374D3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1" w:type="dxa"/>
          </w:tcPr>
          <w:p w:rsidR="00F46CC1" w:rsidRPr="00B91BC6" w:rsidRDefault="00F46CC1" w:rsidP="00374D3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46CC1" w:rsidRPr="00B91BC6" w:rsidTr="00380CC4">
        <w:tc>
          <w:tcPr>
            <w:tcW w:w="9589" w:type="dxa"/>
          </w:tcPr>
          <w:p w:rsidR="00F46CC1" w:rsidRPr="00B91BC6" w:rsidRDefault="00F46CC1" w:rsidP="00374D38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B91BC6">
              <w:rPr>
                <w:rFonts w:ascii="Times New Roman" w:hAnsi="Times New Roman" w:cs="Times New Roman"/>
                <w:b/>
              </w:rPr>
              <w:t xml:space="preserve"> СТРУКТУРА И СОДЕРЖАНИЕ ПРАКТИКИ ПРОФЕССИОНАЛЬНОГО МОДУЛЯ</w:t>
            </w:r>
          </w:p>
          <w:p w:rsidR="00F46CC1" w:rsidRPr="00B91BC6" w:rsidRDefault="00F46CC1" w:rsidP="00374D3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1" w:type="dxa"/>
          </w:tcPr>
          <w:p w:rsidR="00F46CC1" w:rsidRPr="00B91BC6" w:rsidRDefault="00F82A74" w:rsidP="00374D38">
            <w:pPr>
              <w:rPr>
                <w:rFonts w:ascii="Times New Roman" w:hAnsi="Times New Roman" w:cs="Times New Roman"/>
                <w:b/>
              </w:rPr>
            </w:pPr>
            <w:r w:rsidRPr="00B91BC6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F46CC1" w:rsidRPr="00B91BC6" w:rsidTr="00380CC4">
        <w:tc>
          <w:tcPr>
            <w:tcW w:w="9589" w:type="dxa"/>
            <w:vMerge w:val="restart"/>
          </w:tcPr>
          <w:p w:rsidR="00F46CC1" w:rsidRPr="00B91BC6" w:rsidRDefault="00F46CC1" w:rsidP="00374D38">
            <w:pPr>
              <w:spacing w:line="240" w:lineRule="auto"/>
              <w:ind w:left="1080" w:hanging="540"/>
              <w:rPr>
                <w:rFonts w:ascii="Times New Roman" w:hAnsi="Times New Roman" w:cs="Times New Roman"/>
                <w:b/>
              </w:rPr>
            </w:pPr>
            <w:r w:rsidRPr="00B91BC6">
              <w:rPr>
                <w:rFonts w:ascii="Times New Roman" w:hAnsi="Times New Roman" w:cs="Times New Roman"/>
                <w:b/>
              </w:rPr>
              <w:t>2.1. ТЕМАТИЧЕСКИЙ ПЛАН ПРАКТИКИ ПРОФЕССИОНАЛЬНОГО МОДУЛЯ</w:t>
            </w:r>
          </w:p>
          <w:p w:rsidR="00F46CC1" w:rsidRPr="00B91BC6" w:rsidRDefault="00F46CC1" w:rsidP="00374D38">
            <w:pPr>
              <w:spacing w:line="240" w:lineRule="auto"/>
              <w:ind w:left="540"/>
              <w:rPr>
                <w:rFonts w:ascii="Times New Roman" w:hAnsi="Times New Roman" w:cs="Times New Roman"/>
                <w:b/>
              </w:rPr>
            </w:pPr>
            <w:r w:rsidRPr="00B91BC6">
              <w:rPr>
                <w:rFonts w:ascii="Times New Roman" w:hAnsi="Times New Roman" w:cs="Times New Roman"/>
                <w:b/>
              </w:rPr>
              <w:t xml:space="preserve">2.2. СОДЕРЖАНИЕ </w:t>
            </w:r>
            <w:r w:rsidR="007067AC" w:rsidRPr="00B91BC6">
              <w:rPr>
                <w:rFonts w:ascii="Times New Roman" w:hAnsi="Times New Roman" w:cs="Times New Roman"/>
                <w:b/>
              </w:rPr>
              <w:t xml:space="preserve">УЧЕБНОЙ </w:t>
            </w:r>
            <w:r w:rsidRPr="00B91BC6">
              <w:rPr>
                <w:rFonts w:ascii="Times New Roman" w:hAnsi="Times New Roman" w:cs="Times New Roman"/>
                <w:b/>
              </w:rPr>
              <w:t>ПРАКТИКИ</w:t>
            </w:r>
          </w:p>
          <w:p w:rsidR="00F46CC1" w:rsidRPr="00B91BC6" w:rsidRDefault="00F46CC1" w:rsidP="00374D38">
            <w:pPr>
              <w:spacing w:line="240" w:lineRule="auto"/>
              <w:ind w:left="5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1" w:type="dxa"/>
          </w:tcPr>
          <w:p w:rsidR="00F46CC1" w:rsidRPr="00B91BC6" w:rsidRDefault="00F82A74" w:rsidP="00F82A74">
            <w:pPr>
              <w:spacing w:after="480"/>
              <w:rPr>
                <w:rFonts w:ascii="Times New Roman" w:hAnsi="Times New Roman" w:cs="Times New Roman"/>
                <w:b/>
              </w:rPr>
            </w:pPr>
            <w:r w:rsidRPr="00B91BC6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F46CC1" w:rsidRPr="00B91BC6" w:rsidTr="00380CC4">
        <w:tc>
          <w:tcPr>
            <w:tcW w:w="9589" w:type="dxa"/>
            <w:vMerge/>
          </w:tcPr>
          <w:p w:rsidR="00F46CC1" w:rsidRPr="00B91BC6" w:rsidRDefault="00F46CC1" w:rsidP="00374D38">
            <w:pPr>
              <w:spacing w:line="240" w:lineRule="auto"/>
              <w:ind w:left="5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1" w:type="dxa"/>
          </w:tcPr>
          <w:p w:rsidR="00F46CC1" w:rsidRPr="00B91BC6" w:rsidRDefault="00F82A74" w:rsidP="00374D38">
            <w:pPr>
              <w:rPr>
                <w:rFonts w:ascii="Times New Roman" w:hAnsi="Times New Roman" w:cs="Times New Roman"/>
                <w:b/>
              </w:rPr>
            </w:pPr>
            <w:r w:rsidRPr="00B91BC6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F46CC1" w:rsidRPr="00B91BC6" w:rsidTr="00380CC4">
        <w:tc>
          <w:tcPr>
            <w:tcW w:w="9589" w:type="dxa"/>
          </w:tcPr>
          <w:p w:rsidR="00F46CC1" w:rsidRPr="00B91BC6" w:rsidRDefault="00F46CC1" w:rsidP="00374D3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B91BC6">
              <w:rPr>
                <w:rFonts w:ascii="Times New Roman" w:hAnsi="Times New Roman" w:cs="Times New Roman"/>
                <w:b/>
              </w:rPr>
              <w:t xml:space="preserve">УСЛОВИЯ РЕАЛИЗАЦИИ ПРОГРАММЫ </w:t>
            </w:r>
            <w:r w:rsidR="007067AC" w:rsidRPr="00B91BC6">
              <w:rPr>
                <w:rFonts w:ascii="Times New Roman" w:hAnsi="Times New Roman" w:cs="Times New Roman"/>
                <w:b/>
              </w:rPr>
              <w:t xml:space="preserve">УЧЕБНОЙ </w:t>
            </w:r>
            <w:r w:rsidRPr="00B91BC6">
              <w:rPr>
                <w:rFonts w:ascii="Times New Roman" w:hAnsi="Times New Roman" w:cs="Times New Roman"/>
                <w:b/>
              </w:rPr>
              <w:t>ПРАКТИКИ</w:t>
            </w:r>
          </w:p>
          <w:p w:rsidR="00F46CC1" w:rsidRPr="00B91BC6" w:rsidRDefault="00F46CC1" w:rsidP="00374D3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1" w:type="dxa"/>
          </w:tcPr>
          <w:p w:rsidR="00F46CC1" w:rsidRPr="00B91BC6" w:rsidRDefault="00F82A74" w:rsidP="00374D38">
            <w:pPr>
              <w:rPr>
                <w:rFonts w:ascii="Times New Roman" w:hAnsi="Times New Roman" w:cs="Times New Roman"/>
                <w:b/>
              </w:rPr>
            </w:pPr>
            <w:r w:rsidRPr="00B91BC6">
              <w:rPr>
                <w:rFonts w:ascii="Times New Roman" w:hAnsi="Times New Roman" w:cs="Times New Roman"/>
                <w:b/>
              </w:rPr>
              <w:t>12</w:t>
            </w:r>
          </w:p>
        </w:tc>
      </w:tr>
    </w:tbl>
    <w:p w:rsidR="00130F0B" w:rsidRPr="00B91BC6" w:rsidRDefault="00130F0B" w:rsidP="00374D3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</w:rPr>
      </w:pPr>
    </w:p>
    <w:p w:rsidR="00130F0B" w:rsidRPr="00B91BC6" w:rsidRDefault="00130F0B" w:rsidP="00130F0B"/>
    <w:p w:rsidR="00130F0B" w:rsidRPr="00B91BC6" w:rsidRDefault="00130F0B" w:rsidP="00130F0B">
      <w:pPr>
        <w:jc w:val="center"/>
        <w:rPr>
          <w:rFonts w:ascii="Times New Roman" w:hAnsi="Times New Roman" w:cs="Times New Roman"/>
          <w:b/>
        </w:rPr>
      </w:pPr>
    </w:p>
    <w:p w:rsidR="00F46CC1" w:rsidRPr="00B91BC6" w:rsidRDefault="00F46CC1" w:rsidP="00130F0B">
      <w:pPr>
        <w:jc w:val="center"/>
        <w:rPr>
          <w:rFonts w:ascii="Times New Roman" w:hAnsi="Times New Roman" w:cs="Times New Roman"/>
          <w:b/>
        </w:rPr>
      </w:pPr>
    </w:p>
    <w:p w:rsidR="00AA3D68" w:rsidRDefault="00AA3D68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D68" w:rsidRDefault="00AA3D68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CC1" w:rsidRDefault="00F46CC1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CC1" w:rsidRDefault="00F46CC1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CC1" w:rsidRDefault="00F46CC1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CC1" w:rsidRDefault="00F46CC1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CC1" w:rsidRDefault="00F46CC1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1BC6" w:rsidRDefault="00B91BC6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1BC6" w:rsidRDefault="00B91BC6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937" w:rsidRDefault="004D6937" w:rsidP="00374D38">
      <w:pPr>
        <w:rPr>
          <w:rFonts w:ascii="Times New Roman" w:hAnsi="Times New Roman" w:cs="Times New Roman"/>
          <w:b/>
          <w:sz w:val="28"/>
          <w:szCs w:val="28"/>
        </w:rPr>
      </w:pPr>
    </w:p>
    <w:p w:rsidR="00662AE1" w:rsidRDefault="00662AE1" w:rsidP="00B91BC6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B91BC6" w:rsidRDefault="00B91BC6" w:rsidP="00B91BC6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B91BC6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:rsidR="00F46CC1" w:rsidRPr="00B91BC6" w:rsidRDefault="00F46CC1" w:rsidP="00B91BC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BC6">
        <w:rPr>
          <w:rFonts w:ascii="Times New Roman" w:hAnsi="Times New Roman" w:cs="Times New Roman"/>
          <w:b/>
          <w:sz w:val="24"/>
          <w:szCs w:val="24"/>
        </w:rPr>
        <w:t>ПАСПОРТ РАБОЧЕЙ ПРОГРАММЫ УЧЕБНОЙ</w:t>
      </w:r>
    </w:p>
    <w:p w:rsidR="00F46CC1" w:rsidRPr="00B91BC6" w:rsidRDefault="00F46CC1" w:rsidP="00B91BC6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BC6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F46CC1" w:rsidRPr="00B91BC6" w:rsidRDefault="00F46CC1" w:rsidP="00545848">
      <w:pPr>
        <w:pStyle w:val="21"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>Учебная практика по профессиональному модулю</w:t>
      </w:r>
      <w:r w:rsidR="00545848" w:rsidRPr="00B91BC6">
        <w:rPr>
          <w:rFonts w:ascii="Times New Roman" w:hAnsi="Times New Roman" w:cs="Times New Roman"/>
          <w:sz w:val="24"/>
          <w:szCs w:val="24"/>
        </w:rPr>
        <w:t xml:space="preserve"> ПМ 01. «Организация и ведение процессов приготовления и подготовки к реализации полуфабрикатов для блюд, кулинарных изделий сложного ассортимента» </w:t>
      </w:r>
      <w:r w:rsidRPr="00B91BC6">
        <w:rPr>
          <w:rFonts w:ascii="Times New Roman" w:hAnsi="Times New Roman" w:cs="Times New Roman"/>
          <w:sz w:val="24"/>
          <w:szCs w:val="24"/>
        </w:rPr>
        <w:t>предусматривает закрепление и углубление знаний, полученных обучающимися в процессе теоретического обучения, приобретение ими необходимых умений практической ра</w:t>
      </w:r>
      <w:r w:rsidR="00545848" w:rsidRPr="00B91BC6">
        <w:rPr>
          <w:rFonts w:ascii="Times New Roman" w:hAnsi="Times New Roman" w:cs="Times New Roman"/>
          <w:sz w:val="24"/>
          <w:szCs w:val="24"/>
        </w:rPr>
        <w:t>боты по избранной специальности</w:t>
      </w:r>
      <w:r w:rsidRPr="00B91BC6">
        <w:rPr>
          <w:rFonts w:ascii="Times New Roman" w:hAnsi="Times New Roman" w:cs="Times New Roman"/>
          <w:sz w:val="24"/>
          <w:szCs w:val="24"/>
        </w:rPr>
        <w:t>, овладение навыками профессиональной деятельности. приобретение практического опыта.</w:t>
      </w:r>
    </w:p>
    <w:p w:rsidR="00545848" w:rsidRPr="00B91BC6" w:rsidRDefault="00545848" w:rsidP="0054584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1BC6">
        <w:rPr>
          <w:rFonts w:ascii="Times New Roman" w:hAnsi="Times New Roman" w:cs="Times New Roman"/>
          <w:i/>
          <w:sz w:val="24"/>
          <w:szCs w:val="24"/>
        </w:rPr>
        <w:t xml:space="preserve">Программа учебной  практики является частью основной образовательной программы в соответствии с ФГОС СПО  </w:t>
      </w:r>
      <w:r w:rsidRPr="00B91BC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43.02.15 </w:t>
      </w:r>
      <w:r w:rsidRPr="00B91BC6">
        <w:rPr>
          <w:rFonts w:ascii="Times New Roman" w:hAnsi="Times New Roman" w:cs="Times New Roman"/>
          <w:i/>
          <w:sz w:val="24"/>
          <w:szCs w:val="24"/>
          <w:u w:val="single"/>
        </w:rPr>
        <w:t>Поварское и кондитерское дело</w:t>
      </w:r>
    </w:p>
    <w:p w:rsidR="00545848" w:rsidRPr="00B91BC6" w:rsidRDefault="00545848" w:rsidP="005458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5848" w:rsidRPr="00B91BC6" w:rsidRDefault="00545848" w:rsidP="005458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 xml:space="preserve">Программа практики является составной частью профессионального модуля  ПМ 01. «Организация и ведение процессов приготовления и подготовки к реализации полуфабрикатов для блюд, кулинарных изделий сложного ассортимента» </w:t>
      </w:r>
    </w:p>
    <w:p w:rsidR="00545848" w:rsidRPr="00B91BC6" w:rsidRDefault="00545848" w:rsidP="00545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>Рабочая программа учебной  практики разработана в соответствии с:</w:t>
      </w:r>
    </w:p>
    <w:p w:rsidR="00545848" w:rsidRPr="00B91BC6" w:rsidRDefault="00545848" w:rsidP="0054584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1BC6">
        <w:rPr>
          <w:rFonts w:ascii="Times New Roman" w:hAnsi="Times New Roman" w:cs="Times New Roman"/>
          <w:i/>
          <w:sz w:val="24"/>
          <w:szCs w:val="24"/>
        </w:rPr>
        <w:t xml:space="preserve">ФГОС СПО </w:t>
      </w:r>
      <w:r w:rsidRPr="00B91BC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43.02.15 </w:t>
      </w:r>
      <w:r w:rsidRPr="00B91BC6">
        <w:rPr>
          <w:rFonts w:ascii="Times New Roman" w:hAnsi="Times New Roman" w:cs="Times New Roman"/>
          <w:i/>
          <w:sz w:val="24"/>
          <w:szCs w:val="24"/>
          <w:u w:val="single"/>
        </w:rPr>
        <w:t>Поварское и кондитерское дело</w:t>
      </w:r>
    </w:p>
    <w:p w:rsidR="00545848" w:rsidRPr="00B91BC6" w:rsidRDefault="00545848" w:rsidP="00545848">
      <w:pPr>
        <w:pStyle w:val="22"/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B91BC6">
        <w:rPr>
          <w:rFonts w:ascii="Times New Roman" w:hAnsi="Times New Roman" w:cs="Times New Roman"/>
          <w:szCs w:val="24"/>
        </w:rPr>
        <w:t xml:space="preserve">Рабочим учебным планом образовательного учреждения; </w:t>
      </w:r>
    </w:p>
    <w:p w:rsidR="00545848" w:rsidRPr="00B91BC6" w:rsidRDefault="00545848" w:rsidP="00545848">
      <w:pPr>
        <w:pStyle w:val="22"/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B91BC6">
        <w:rPr>
          <w:rFonts w:ascii="Times New Roman" w:hAnsi="Times New Roman" w:cs="Times New Roman"/>
          <w:szCs w:val="24"/>
        </w:rPr>
        <w:t xml:space="preserve"> Рабочей программой профессионального модуля.</w:t>
      </w:r>
    </w:p>
    <w:p w:rsidR="00545848" w:rsidRPr="00B91BC6" w:rsidRDefault="00545848" w:rsidP="00545848">
      <w:pPr>
        <w:pStyle w:val="22"/>
        <w:widowControl w:val="0"/>
        <w:spacing w:after="0" w:line="240" w:lineRule="auto"/>
        <w:ind w:left="720"/>
        <w:rPr>
          <w:rFonts w:ascii="Times New Roman" w:hAnsi="Times New Roman" w:cs="Times New Roman"/>
          <w:szCs w:val="24"/>
        </w:rPr>
      </w:pPr>
    </w:p>
    <w:p w:rsidR="00545848" w:rsidRPr="00B91BC6" w:rsidRDefault="00545848" w:rsidP="00545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 xml:space="preserve">При прохождении практики обучающийся(аяся) должен(а) освоить вид профессиональной деятельности </w:t>
      </w:r>
      <w:r w:rsidR="00DD52FE" w:rsidRPr="00B91BC6">
        <w:rPr>
          <w:rFonts w:ascii="Times New Roman" w:hAnsi="Times New Roman" w:cs="Times New Roman"/>
          <w:sz w:val="24"/>
          <w:szCs w:val="24"/>
        </w:rPr>
        <w:t xml:space="preserve">«Организация и ведение процессов приготовления и подготовки к реализации полуфабрикатов для блюд, кулинарных изделий сложного ассортимента» </w:t>
      </w:r>
      <w:r w:rsidRPr="00B91BC6">
        <w:rPr>
          <w:rFonts w:ascii="Times New Roman" w:hAnsi="Times New Roman" w:cs="Times New Roman"/>
          <w:sz w:val="24"/>
          <w:szCs w:val="24"/>
        </w:rPr>
        <w:t>и соответствующие компетенции:</w:t>
      </w:r>
    </w:p>
    <w:p w:rsidR="00374D38" w:rsidRPr="00B91BC6" w:rsidRDefault="00374D38" w:rsidP="00374D38">
      <w:pPr>
        <w:pStyle w:val="22"/>
        <w:widowControl w:val="0"/>
        <w:spacing w:after="0" w:line="240" w:lineRule="auto"/>
        <w:ind w:left="720"/>
        <w:rPr>
          <w:rFonts w:ascii="Times New Roman" w:hAnsi="Times New Roman" w:cs="Times New Roman"/>
          <w:szCs w:val="24"/>
        </w:rPr>
      </w:pPr>
    </w:p>
    <w:p w:rsidR="00F46CC1" w:rsidRPr="00B91BC6" w:rsidRDefault="00F46CC1" w:rsidP="00545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"/>
        <w:gridCol w:w="8845"/>
      </w:tblGrid>
      <w:tr w:rsidR="00545848" w:rsidRPr="00B91BC6" w:rsidTr="00380CC4">
        <w:tc>
          <w:tcPr>
            <w:tcW w:w="1008" w:type="dxa"/>
          </w:tcPr>
          <w:p w:rsidR="00545848" w:rsidRPr="00B91BC6" w:rsidRDefault="00545848" w:rsidP="00380CC4">
            <w:pPr>
              <w:pStyle w:val="2"/>
              <w:spacing w:before="0" w:after="0"/>
              <w:jc w:val="both"/>
              <w:rPr>
                <w:rStyle w:val="ae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91BC6"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845" w:type="dxa"/>
          </w:tcPr>
          <w:p w:rsidR="00545848" w:rsidRPr="00B91BC6" w:rsidRDefault="00FB2279" w:rsidP="00FB2279">
            <w:pPr>
              <w:pStyle w:val="2"/>
              <w:spacing w:before="0" w:after="0"/>
              <w:jc w:val="center"/>
              <w:rPr>
                <w:rStyle w:val="ae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545848" w:rsidRPr="00B91BC6" w:rsidTr="00380CC4">
        <w:tc>
          <w:tcPr>
            <w:tcW w:w="1008" w:type="dxa"/>
          </w:tcPr>
          <w:p w:rsidR="00545848" w:rsidRPr="00B91BC6" w:rsidRDefault="00545848" w:rsidP="00380CC4">
            <w:pPr>
              <w:pStyle w:val="2"/>
              <w:spacing w:before="0" w:after="0"/>
              <w:jc w:val="both"/>
              <w:rPr>
                <w:rStyle w:val="ae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91BC6"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</w:rPr>
              <w:t>ПК 1.1.</w:t>
            </w:r>
          </w:p>
        </w:tc>
        <w:tc>
          <w:tcPr>
            <w:tcW w:w="8845" w:type="dxa"/>
          </w:tcPr>
          <w:p w:rsidR="00545848" w:rsidRPr="00B91BC6" w:rsidRDefault="00545848" w:rsidP="00380CC4">
            <w:pPr>
              <w:pStyle w:val="2"/>
              <w:spacing w:before="0" w:after="0"/>
              <w:jc w:val="both"/>
              <w:rPr>
                <w:rStyle w:val="ae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</w:tr>
      <w:tr w:rsidR="00545848" w:rsidRPr="00B91BC6" w:rsidTr="00380CC4">
        <w:tc>
          <w:tcPr>
            <w:tcW w:w="1008" w:type="dxa"/>
          </w:tcPr>
          <w:p w:rsidR="00545848" w:rsidRPr="00B91BC6" w:rsidRDefault="00545848" w:rsidP="00380CC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1BC6">
              <w:rPr>
                <w:rStyle w:val="ae"/>
                <w:rFonts w:ascii="Times New Roman" w:eastAsia="Calibri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8845" w:type="dxa"/>
          </w:tcPr>
          <w:p w:rsidR="00545848" w:rsidRPr="00B91BC6" w:rsidRDefault="00545848" w:rsidP="00380CC4">
            <w:pPr>
              <w:pStyle w:val="2"/>
              <w:spacing w:before="0" w:after="0"/>
              <w:jc w:val="both"/>
              <w:rPr>
                <w:rStyle w:val="ae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1.2. 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</w:tr>
      <w:tr w:rsidR="00545848" w:rsidRPr="00B91BC6" w:rsidTr="00380CC4">
        <w:tc>
          <w:tcPr>
            <w:tcW w:w="1008" w:type="dxa"/>
          </w:tcPr>
          <w:p w:rsidR="00545848" w:rsidRPr="00B91BC6" w:rsidRDefault="00545848" w:rsidP="00380CC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1BC6">
              <w:rPr>
                <w:rStyle w:val="ae"/>
                <w:rFonts w:ascii="Times New Roman" w:eastAsia="Calibri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8845" w:type="dxa"/>
          </w:tcPr>
          <w:p w:rsidR="00545848" w:rsidRPr="00B91BC6" w:rsidRDefault="00545848" w:rsidP="00380CC4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i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1.3. 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</w:tr>
      <w:tr w:rsidR="00545848" w:rsidRPr="00B91BC6" w:rsidTr="00380CC4">
        <w:tc>
          <w:tcPr>
            <w:tcW w:w="1008" w:type="dxa"/>
          </w:tcPr>
          <w:p w:rsidR="00545848" w:rsidRPr="00B91BC6" w:rsidRDefault="00545848" w:rsidP="00380CC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1BC6">
              <w:rPr>
                <w:rStyle w:val="ae"/>
                <w:rFonts w:ascii="Times New Roman" w:eastAsia="Calibri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8845" w:type="dxa"/>
          </w:tcPr>
          <w:p w:rsidR="00545848" w:rsidRPr="00B91BC6" w:rsidRDefault="00545848" w:rsidP="00380CC4">
            <w:pPr>
              <w:pStyle w:val="2"/>
              <w:spacing w:before="0" w:after="0"/>
              <w:jc w:val="both"/>
              <w:rPr>
                <w:rStyle w:val="ae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  <w:tr w:rsidR="00FB2279" w:rsidRPr="00B91BC6" w:rsidTr="00380CC4">
        <w:tc>
          <w:tcPr>
            <w:tcW w:w="1008" w:type="dxa"/>
          </w:tcPr>
          <w:p w:rsidR="00FB2279" w:rsidRPr="00B91BC6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845" w:type="dxa"/>
          </w:tcPr>
          <w:p w:rsidR="00FB2279" w:rsidRPr="00B91BC6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B2279" w:rsidRPr="00B91BC6" w:rsidTr="00380CC4">
        <w:tc>
          <w:tcPr>
            <w:tcW w:w="1008" w:type="dxa"/>
          </w:tcPr>
          <w:p w:rsidR="00FB2279" w:rsidRPr="00B91BC6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845" w:type="dxa"/>
          </w:tcPr>
          <w:p w:rsidR="00FB2279" w:rsidRPr="00B91BC6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B2279" w:rsidRPr="00B91BC6" w:rsidTr="00380CC4">
        <w:tc>
          <w:tcPr>
            <w:tcW w:w="1008" w:type="dxa"/>
          </w:tcPr>
          <w:p w:rsidR="00FB2279" w:rsidRPr="00B91BC6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8845" w:type="dxa"/>
          </w:tcPr>
          <w:p w:rsidR="00FB2279" w:rsidRPr="00B91BC6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FB2279" w:rsidRPr="00B91BC6" w:rsidTr="00380CC4">
        <w:tc>
          <w:tcPr>
            <w:tcW w:w="1008" w:type="dxa"/>
          </w:tcPr>
          <w:p w:rsidR="00FB2279" w:rsidRPr="00B91BC6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8845" w:type="dxa"/>
          </w:tcPr>
          <w:p w:rsidR="00FB2279" w:rsidRPr="00B91BC6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FB2279" w:rsidRPr="00B91BC6" w:rsidTr="00380CC4">
        <w:tc>
          <w:tcPr>
            <w:tcW w:w="1008" w:type="dxa"/>
          </w:tcPr>
          <w:p w:rsidR="00FB2279" w:rsidRPr="00B91BC6" w:rsidRDefault="00FB2279" w:rsidP="00380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8845" w:type="dxa"/>
          </w:tcPr>
          <w:p w:rsidR="00FB2279" w:rsidRPr="00B91BC6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FB2279" w:rsidRPr="00B91BC6" w:rsidTr="00380CC4">
        <w:tc>
          <w:tcPr>
            <w:tcW w:w="1008" w:type="dxa"/>
          </w:tcPr>
          <w:p w:rsidR="00FB2279" w:rsidRPr="00B91BC6" w:rsidRDefault="00FB2279" w:rsidP="00380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8845" w:type="dxa"/>
          </w:tcPr>
          <w:p w:rsidR="00FB2279" w:rsidRPr="00B91BC6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FB2279" w:rsidRPr="00B91BC6" w:rsidTr="00380CC4">
        <w:tc>
          <w:tcPr>
            <w:tcW w:w="1008" w:type="dxa"/>
          </w:tcPr>
          <w:p w:rsidR="00FB2279" w:rsidRPr="00B91BC6" w:rsidRDefault="00FB2279" w:rsidP="00380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8845" w:type="dxa"/>
          </w:tcPr>
          <w:p w:rsidR="00FB2279" w:rsidRPr="00B91BC6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FB2279" w:rsidRPr="00B91BC6" w:rsidTr="00380CC4">
        <w:tc>
          <w:tcPr>
            <w:tcW w:w="1008" w:type="dxa"/>
          </w:tcPr>
          <w:p w:rsidR="00FB2279" w:rsidRPr="00B91BC6" w:rsidRDefault="00FB2279" w:rsidP="00380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ОК.09</w:t>
            </w:r>
          </w:p>
        </w:tc>
        <w:tc>
          <w:tcPr>
            <w:tcW w:w="8845" w:type="dxa"/>
          </w:tcPr>
          <w:p w:rsidR="00FB2279" w:rsidRPr="00B91BC6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FB2279" w:rsidRPr="00B91BC6" w:rsidTr="00380CC4">
        <w:tc>
          <w:tcPr>
            <w:tcW w:w="1008" w:type="dxa"/>
          </w:tcPr>
          <w:p w:rsidR="00FB2279" w:rsidRPr="00B91BC6" w:rsidRDefault="00FB2279" w:rsidP="00380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ОК.10</w:t>
            </w:r>
          </w:p>
        </w:tc>
        <w:tc>
          <w:tcPr>
            <w:tcW w:w="8845" w:type="dxa"/>
          </w:tcPr>
          <w:p w:rsidR="00FB2279" w:rsidRPr="00B91BC6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FB2279" w:rsidRPr="00B91BC6" w:rsidTr="00380CC4">
        <w:tc>
          <w:tcPr>
            <w:tcW w:w="1008" w:type="dxa"/>
          </w:tcPr>
          <w:p w:rsidR="00FB2279" w:rsidRPr="00B91BC6" w:rsidRDefault="00FB2279" w:rsidP="00380C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11</w:t>
            </w:r>
          </w:p>
        </w:tc>
        <w:tc>
          <w:tcPr>
            <w:tcW w:w="8845" w:type="dxa"/>
          </w:tcPr>
          <w:p w:rsidR="00FB2279" w:rsidRPr="00B91BC6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545848" w:rsidRPr="00B91BC6" w:rsidRDefault="00545848" w:rsidP="00545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5848" w:rsidRPr="00B91BC6" w:rsidRDefault="00545848" w:rsidP="00545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279" w:rsidRPr="00B91BC6" w:rsidRDefault="00FB2279" w:rsidP="00FB2279">
      <w:pPr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>Количество часов на освоение программы учебной  практики 72 часа.</w:t>
      </w:r>
    </w:p>
    <w:p w:rsidR="00374D38" w:rsidRPr="00B91BC6" w:rsidRDefault="00374D38" w:rsidP="001C2B1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3D68" w:rsidRPr="00B91BC6" w:rsidRDefault="00AA3D68" w:rsidP="001C2B1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D68" w:rsidRPr="00B91BC6" w:rsidRDefault="00AA3D68" w:rsidP="001C2B1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AA3D68" w:rsidRPr="00B91BC6" w:rsidSect="002B4DB2">
          <w:pgSz w:w="11906" w:h="16838"/>
          <w:pgMar w:top="851" w:right="851" w:bottom="568" w:left="851" w:header="709" w:footer="709" w:gutter="0"/>
          <w:cols w:space="708"/>
          <w:titlePg/>
          <w:docGrid w:linePitch="360"/>
        </w:sectPr>
      </w:pPr>
    </w:p>
    <w:p w:rsidR="001C2B18" w:rsidRPr="00B91BC6" w:rsidRDefault="001C2B18" w:rsidP="001D15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BC6">
        <w:rPr>
          <w:rFonts w:ascii="Times New Roman" w:hAnsi="Times New Roman" w:cs="Times New Roman"/>
          <w:b/>
          <w:sz w:val="24"/>
          <w:szCs w:val="24"/>
        </w:rPr>
        <w:t>2. СТРУКТУРА И СОДЕРЖАНИЕ ПРАКТИКИ ПРОФЕССИОНАЛЬНОГО МОДУЛЯ</w:t>
      </w:r>
    </w:p>
    <w:p w:rsidR="001C2B18" w:rsidRPr="00B91BC6" w:rsidRDefault="001C2B18" w:rsidP="001D15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BC6">
        <w:rPr>
          <w:rFonts w:ascii="Times New Roman" w:hAnsi="Times New Roman" w:cs="Times New Roman"/>
          <w:b/>
          <w:sz w:val="24"/>
          <w:szCs w:val="24"/>
        </w:rPr>
        <w:t>2.1. Тематический план практики профессионального модуля ПМ. 01</w:t>
      </w:r>
    </w:p>
    <w:tbl>
      <w:tblPr>
        <w:tblpPr w:leftFromText="180" w:rightFromText="180" w:vertAnchor="text" w:horzAnchor="margin" w:tblpY="69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12758"/>
        <w:gridCol w:w="1843"/>
      </w:tblGrid>
      <w:tr w:rsidR="001D153A" w:rsidRPr="00B91BC6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53A" w:rsidRPr="00B91BC6" w:rsidRDefault="001D153A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D153A" w:rsidRPr="00B91BC6" w:rsidRDefault="001D153A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53A" w:rsidRPr="00B91BC6" w:rsidRDefault="001D153A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53A" w:rsidRPr="00B91BC6" w:rsidRDefault="001D153A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1D153A" w:rsidRPr="00B91BC6" w:rsidRDefault="001D153A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E71355" w:rsidRPr="00B91BC6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F7" w:rsidRPr="00B91BC6" w:rsidRDefault="007A6AF7" w:rsidP="003B5C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7A6AF7" w:rsidRPr="00B91BC6" w:rsidRDefault="007A6AF7" w:rsidP="003B5C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Выбор с учетом способа приготовления, безопасной эксплуатации технологического оборудования, производственного инвентаря, инструментов, посуды  в соответствии с </w:t>
            </w:r>
            <w:r w:rsidRPr="00B91BC6">
              <w:rPr>
                <w:rFonts w:ascii="Times New Roman" w:eastAsia="Calibri" w:hAnsi="Times New Roman" w:cs="Times New Roman"/>
                <w:sz w:val="24"/>
                <w:szCs w:val="24"/>
              </w:rPr>
              <w:t>правилами техники безопасности пожаробезопасности, охраны труда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6AF7" w:rsidRPr="00B91BC6" w:rsidRDefault="003B5CCD" w:rsidP="003B5CCD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Обработка, подготовка экзотических и редких видов овощей, грибов.  </w:t>
            </w:r>
            <w:r w:rsidR="007A6AF7"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Оценка качества </w:t>
            </w:r>
            <w:r w:rsidR="007A6AF7" w:rsidRPr="00B91BC6">
              <w:rPr>
                <w:rFonts w:ascii="Times New Roman" w:hAnsi="Times New Roman" w:cs="Times New Roman"/>
                <w:sz w:val="24"/>
                <w:szCs w:val="24"/>
              </w:rPr>
              <w:t>полуфабрикатов для блюд, кулинарных изделий сложного ассортимента</w:t>
            </w:r>
            <w:r w:rsidR="007A6AF7"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перед упаковкой на вынос.</w:t>
            </w:r>
          </w:p>
          <w:p w:rsidR="00E71355" w:rsidRPr="00B91BC6" w:rsidRDefault="007A6AF7" w:rsidP="003B5CC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1BC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  <w:r w:rsidR="00E71355"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B91BC6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CD" w:rsidRPr="00B91BC6" w:rsidRDefault="003B5CCD" w:rsidP="003B5C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E71355" w:rsidRPr="00B91BC6" w:rsidRDefault="007A6AF7" w:rsidP="003B5C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заявок на продукты, расходные материалы, необходимые для приготовления полуфабрикатов для блюд, кулинарных изделий сложного ассортимента. </w:t>
            </w:r>
            <w:r w:rsidR="00E71355" w:rsidRPr="00B91BC6">
              <w:rPr>
                <w:rFonts w:ascii="Times New Roman" w:hAnsi="Times New Roman" w:cs="Times New Roman"/>
                <w:sz w:val="24"/>
                <w:szCs w:val="24"/>
              </w:rPr>
              <w:t>Обработка, подготовка экзотических и редких видов овощей, грибов</w:t>
            </w:r>
            <w:r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B91BC6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55" w:rsidRPr="00B91BC6" w:rsidRDefault="00E71355" w:rsidP="003B5CCD">
            <w:pPr>
              <w:spacing w:after="0"/>
              <w:jc w:val="both"/>
              <w:rPr>
                <w:rStyle w:val="a6"/>
                <w:rFonts w:eastAsia="Calibri" w:cs="Times New Roman"/>
                <w:sz w:val="24"/>
                <w:szCs w:val="24"/>
                <w:lang w:val="ru-RU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Обработка, подготовка экзотических и редких видов овощей, грибов</w:t>
            </w:r>
            <w:r w:rsidR="007A6AF7" w:rsidRPr="00B91BC6">
              <w:rPr>
                <w:rFonts w:ascii="Times New Roman" w:hAnsi="Times New Roman" w:cs="Times New Roman"/>
                <w:sz w:val="24"/>
                <w:szCs w:val="24"/>
              </w:rPr>
              <w:t>.  Оформление заявок на продукты, расходные материалы, необходимые для приготовления полуфабрикатов для блюд, кулинарных изделий сложного ассортимента</w:t>
            </w:r>
            <w:r w:rsidR="007A6AF7"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  <w:r w:rsidR="003B5CCD" w:rsidRPr="00B91BC6">
              <w:rPr>
                <w:rFonts w:ascii="Times New Roman" w:eastAsia="Calibri" w:hAnsi="Times New Roman" w:cs="Times New Roman"/>
                <w:sz w:val="24"/>
                <w:szCs w:val="24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B91BC6" w:rsidTr="001D153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55" w:rsidRPr="00B91BC6" w:rsidRDefault="00E71355" w:rsidP="003B5C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Обработка, подготовка экзотических и редких видов рыбы </w:t>
            </w:r>
            <w:r w:rsidR="007A6AF7"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Хранение свежеприготовленных, охлажденных и замороженных полуфабрикатов  с учетом требований по безопасности, соблюдения режимов хранения. Выбор контейнеров, упаковочных материалов, порционирование (комплектование), эстетичная упаковка </w:t>
            </w:r>
            <w:r w:rsidR="007A6AF7" w:rsidRPr="00B91BC6">
              <w:rPr>
                <w:rFonts w:ascii="Times New Roman" w:hAnsi="Times New Roman" w:cs="Times New Roman"/>
                <w:sz w:val="24"/>
                <w:szCs w:val="24"/>
              </w:rPr>
              <w:t>полуфабрикатов для блюд, кулинарных изделий сложного ассортимента</w:t>
            </w:r>
            <w:r w:rsidR="007A6AF7"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транспортирования.</w:t>
            </w:r>
            <w:r w:rsidR="003B5CCD" w:rsidRPr="00B91B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B91BC6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CD" w:rsidRPr="00B91BC6" w:rsidRDefault="003B5CCD" w:rsidP="003B5C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Выбор, применение, комбинирование методов приготовления полуфабрикатов для блюд, кулинарных изделий сложного ассортимента</w:t>
            </w:r>
            <w:r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с учетом типа питания, вида и кулинарных свойств используемых продуктов, требований рецептуры, последовательности приготовления, особенностей заказа.</w:t>
            </w:r>
          </w:p>
          <w:p w:rsidR="00E71355" w:rsidRPr="00B91BC6" w:rsidRDefault="003B5CCD" w:rsidP="003B5CC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  <w:r w:rsidRPr="00B91BC6">
              <w:rPr>
                <w:rFonts w:ascii="Times New Roman" w:eastAsia="Calibri" w:hAnsi="Times New Roman" w:cs="Times New Roman"/>
                <w:sz w:val="24"/>
                <w:szCs w:val="24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B91BC6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F7" w:rsidRPr="00B91BC6" w:rsidRDefault="00E71355" w:rsidP="003B5CCD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Обработка, подготовка мяса </w:t>
            </w:r>
            <w:r w:rsidRPr="00B91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диких животных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крупнокусковых и порционных полуфабрикат из говядины и телятины для приготовления сложной продукции.</w:t>
            </w:r>
            <w:r w:rsidR="007A6AF7"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</w:p>
          <w:p w:rsidR="00E71355" w:rsidRPr="00B91BC6" w:rsidRDefault="007A6AF7" w:rsidP="003B5C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Выбор контейнеров, упаковочных материалов, порционирование (комплектование), эстетичная упаковка 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полуфабрикатов для блюд, кулинарных изделий сложного ассортимента</w:t>
            </w:r>
            <w:r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B91BC6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CD" w:rsidRPr="00B91BC6" w:rsidRDefault="00E71355" w:rsidP="003B5C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полуфабрикатов мяса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 сложного ассортимента</w:t>
            </w:r>
            <w:r w:rsidR="007A6AF7"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CCD" w:rsidRPr="00B91BC6">
              <w:rPr>
                <w:rFonts w:ascii="Times New Roman" w:hAnsi="Times New Roman" w:cs="Times New Roman"/>
                <w:sz w:val="24"/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  <w:r w:rsidR="003B5CCD" w:rsidRPr="00B91B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  <w:p w:rsidR="00E71355" w:rsidRPr="00B91BC6" w:rsidRDefault="007A6AF7" w:rsidP="003B5C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Хранение свежеприготовленных, охлажденных и замороженных полуфабрикатов  с учетом требований по безопасности, соблюдения режимов хранения. Выбор контейнеров, упаковочных материалов, порционирование (комплектование), эстетичная упаковка 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полуфабрикатов для блюд, кулинарных изделий сложного ассортимента</w:t>
            </w:r>
            <w:r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B91BC6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CD" w:rsidRPr="00B91BC6" w:rsidRDefault="003B5CCD" w:rsidP="003B5CCD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полуфабрикатов для блюд, кулинарных изделий сложного ассортимента</w:t>
            </w:r>
            <w:r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3B5CCD" w:rsidRPr="00B91BC6" w:rsidRDefault="003B5CCD" w:rsidP="003B5C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E71355" w:rsidRPr="00B91BC6" w:rsidRDefault="00E71355" w:rsidP="007A6A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полуфабрикатов мяса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 сложного ассортимента</w:t>
            </w:r>
            <w:r w:rsidR="003B5CCD" w:rsidRPr="00B91BC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  <w:r w:rsidR="007A6AF7"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Выбор контейнеров, упаковочных материалов, порционирование (комплектование), эстетичная упаковка </w:t>
            </w:r>
            <w:r w:rsidR="007A6AF7" w:rsidRPr="00B91BC6">
              <w:rPr>
                <w:rFonts w:ascii="Times New Roman" w:hAnsi="Times New Roman" w:cs="Times New Roman"/>
                <w:sz w:val="24"/>
                <w:szCs w:val="24"/>
              </w:rPr>
              <w:t>полуфабрикатов для блюд, кулинарных изделий сложного ассортимента</w:t>
            </w:r>
            <w:r w:rsidR="007A6AF7"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B91BC6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55" w:rsidRPr="00B91BC6" w:rsidRDefault="00E71355" w:rsidP="007A6A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полуфабрикатов из птицы и пернатой дичи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 сложного ассортимента</w:t>
            </w:r>
          </w:p>
          <w:p w:rsidR="00E71355" w:rsidRPr="00B91BC6" w:rsidRDefault="007A6AF7" w:rsidP="003B5C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  <w:r w:rsidR="003B5CCD"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Выбор контейнеров, упаковочных материалов, порционирование (комплектование), эстетичная упаковка </w:t>
            </w:r>
            <w:r w:rsidR="003B5CCD" w:rsidRPr="00B91BC6">
              <w:rPr>
                <w:rFonts w:ascii="Times New Roman" w:hAnsi="Times New Roman" w:cs="Times New Roman"/>
                <w:sz w:val="24"/>
                <w:szCs w:val="24"/>
              </w:rPr>
              <w:t>полуфабрикатов для блюд, кулинарных изделий сложного ассортимента</w:t>
            </w:r>
            <w:r w:rsidR="003B5CCD"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B91BC6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55" w:rsidRPr="00B91BC6" w:rsidRDefault="00E71355" w:rsidP="003B5C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 из филе домашней птицы для приготовления сложной продукции</w:t>
            </w:r>
            <w:r w:rsidR="007A6AF7"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  <w:r w:rsidR="003B5CCD" w:rsidRPr="00B91BC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B91BC6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CD" w:rsidRPr="00B91BC6" w:rsidRDefault="003B5CCD" w:rsidP="003B5C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E71355" w:rsidRPr="00B91BC6" w:rsidRDefault="00E71355" w:rsidP="003B5C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Разработка, адаптация рецептур полуфабрикатов с учетом потребностей различных категорий потребителей, видов и форм обслуживания</w:t>
            </w:r>
            <w:r w:rsidR="003B5CCD"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  <w:r w:rsidR="003B5CCD"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Разработка ассортимента </w:t>
            </w:r>
            <w:r w:rsidR="003B5CCD" w:rsidRPr="00B91BC6">
              <w:rPr>
                <w:rFonts w:ascii="Times New Roman" w:hAnsi="Times New Roman" w:cs="Times New Roman"/>
                <w:sz w:val="24"/>
                <w:szCs w:val="24"/>
              </w:rPr>
              <w:t>полуфабрикатов для блюд, кулинарных изделий сложного ассортимента</w:t>
            </w:r>
            <w:r w:rsidR="003B5CCD"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с учетом потребностей различных категорий  потребителей, видов и форм обслуживания.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B91BC6" w:rsidTr="001D153A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55" w:rsidRPr="00B91BC6" w:rsidRDefault="00E71355" w:rsidP="007A6A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зачёт.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B91BC6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55" w:rsidRPr="00B91BC6" w:rsidRDefault="00E71355" w:rsidP="001D15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355" w:rsidRPr="00B91BC6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1C2B18" w:rsidRPr="00B91BC6" w:rsidRDefault="001C2B18" w:rsidP="001D15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4192" w:rsidRPr="00B91BC6" w:rsidRDefault="007D4192" w:rsidP="001D153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153A" w:rsidRPr="00B91BC6" w:rsidRDefault="001C2B18" w:rsidP="001D153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1BC6">
        <w:rPr>
          <w:rFonts w:ascii="Times New Roman" w:hAnsi="Times New Roman" w:cs="Times New Roman"/>
          <w:color w:val="000000"/>
          <w:sz w:val="24"/>
          <w:szCs w:val="24"/>
        </w:rPr>
        <w:t>Форма контроля и оценки</w:t>
      </w:r>
      <w:r w:rsidRPr="00B91B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отчет по практике, аттестационные листы.</w:t>
      </w:r>
    </w:p>
    <w:p w:rsidR="002A4AED" w:rsidRPr="00B91BC6" w:rsidRDefault="002A4AED" w:rsidP="001D153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 xml:space="preserve">Итоговая аттестация по практике – </w:t>
      </w:r>
      <w:r w:rsidRPr="00B91BC6">
        <w:rPr>
          <w:rFonts w:ascii="Times New Roman" w:hAnsi="Times New Roman" w:cs="Times New Roman"/>
          <w:b/>
          <w:sz w:val="24"/>
          <w:szCs w:val="24"/>
        </w:rPr>
        <w:t xml:space="preserve">дифференцированный зачет. </w:t>
      </w:r>
    </w:p>
    <w:p w:rsidR="001C2B18" w:rsidRPr="00B91BC6" w:rsidRDefault="001C2B18" w:rsidP="00F46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  <w:sectPr w:rsidR="001C2B18" w:rsidRPr="00B91BC6" w:rsidSect="007D4192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895485" w:rsidRPr="00B91BC6" w:rsidRDefault="00895485" w:rsidP="00EA2D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BC6">
        <w:rPr>
          <w:rFonts w:ascii="Times New Roman" w:hAnsi="Times New Roman" w:cs="Times New Roman"/>
          <w:b/>
          <w:sz w:val="24"/>
          <w:szCs w:val="24"/>
        </w:rPr>
        <w:t>2.2. Содержание учебной практики</w:t>
      </w:r>
    </w:p>
    <w:p w:rsidR="00895485" w:rsidRPr="00B91BC6" w:rsidRDefault="00895485" w:rsidP="00895485">
      <w:pPr>
        <w:jc w:val="right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>Таблица 2.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552"/>
        <w:gridCol w:w="6945"/>
        <w:gridCol w:w="993"/>
        <w:gridCol w:w="1275"/>
        <w:gridCol w:w="1418"/>
        <w:gridCol w:w="2268"/>
      </w:tblGrid>
      <w:tr w:rsidR="001325AA" w:rsidRPr="00B91BC6" w:rsidTr="001325A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6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Содержание работ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Коды компетенций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</w:t>
            </w:r>
          </w:p>
        </w:tc>
      </w:tr>
      <w:tr w:rsidR="001325AA" w:rsidRPr="00B91BC6" w:rsidTr="001325A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B91BC6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B91BC6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B91BC6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B91BC6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B91BC6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5AA" w:rsidRPr="00B91BC6" w:rsidTr="001325AA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B91BC6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Профессиональный модуль ПМ. 01. </w:t>
            </w:r>
            <w:r w:rsidRPr="00B91BC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процесса приготовления и приготовление полуфабрикатов для сложной кулинарной продукции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ПК 1.1-ПК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B91BC6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5AA" w:rsidRPr="00B91BC6" w:rsidTr="001325A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B91BC6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B91BC6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B91BC6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B91BC6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B91BC6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5AA" w:rsidRPr="00B91BC6" w:rsidTr="001325A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AA" w:rsidRPr="00B91BC6" w:rsidRDefault="001325AA" w:rsidP="004F1B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1BC6">
              <w:rPr>
                <w:rStyle w:val="a6"/>
                <w:rFonts w:cs="Times New Roman"/>
                <w:bCs/>
                <w:iCs/>
                <w:sz w:val="24"/>
                <w:szCs w:val="24"/>
                <w:u w:color="008000"/>
              </w:rPr>
              <w:t xml:space="preserve">Организация </w:t>
            </w:r>
            <w:r w:rsidRPr="00B91BC6">
              <w:rPr>
                <w:rStyle w:val="a6"/>
                <w:rFonts w:cs="Times New Roman"/>
                <w:sz w:val="24"/>
                <w:szCs w:val="24"/>
              </w:rPr>
              <w:t xml:space="preserve">приготовления, </w:t>
            </w:r>
            <w:r w:rsidRPr="00B91BC6">
              <w:rPr>
                <w:rStyle w:val="a6"/>
                <w:rFonts w:cs="Times New Roman"/>
                <w:sz w:val="24"/>
                <w:szCs w:val="24"/>
                <w:u w:color="FF0000"/>
              </w:rPr>
              <w:t>подготовки к реализации, хранения</w:t>
            </w:r>
            <w:r w:rsidRPr="00B91BC6">
              <w:rPr>
                <w:rStyle w:val="a6"/>
                <w:rFonts w:cs="Times New Roman"/>
                <w:sz w:val="24"/>
                <w:szCs w:val="24"/>
              </w:rPr>
              <w:t xml:space="preserve"> полуфабрикатов  для блюд, кулинарных изделий сложного ассортимента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AA" w:rsidRPr="00B91BC6" w:rsidRDefault="001325AA" w:rsidP="00EA2D20">
            <w:pPr>
              <w:pStyle w:val="1"/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правилами техники безопасности,  производственной санитарией и организацией рабочего места.  </w:t>
            </w:r>
            <w:r w:rsidRPr="00B91B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нормативно-технологической документацией, должностной инструкцией технолога</w:t>
            </w:r>
          </w:p>
          <w:p w:rsidR="001325AA" w:rsidRPr="00B91BC6" w:rsidRDefault="001325AA" w:rsidP="0065248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1B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наличия и ресурсное обеспечение выполнения заказа. Организация приемки сырья, продуктов, материалов по количеству и качеству. 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1BC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состояния рабочих мест, оборудования, инвентаря, инструментов, посуды согласно инструкциям, регламентам, стандартам чистоты (СанПиН, инструкции) в процессе обработки сырья, приготовления полуфабрикатов,  подготовки к реализации.</w:t>
            </w:r>
          </w:p>
          <w:p w:rsidR="001325AA" w:rsidRPr="00B91BC6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1325AA" w:rsidRPr="00B91BC6" w:rsidRDefault="001325AA" w:rsidP="00132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   ОК 4.</w:t>
            </w:r>
          </w:p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ПК 1-</w:t>
            </w:r>
            <w:r w:rsidR="00823183" w:rsidRPr="00B91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практике. Проверка дневников.</w:t>
            </w:r>
          </w:p>
        </w:tc>
      </w:tr>
      <w:tr w:rsidR="001325AA" w:rsidRPr="00B91BC6" w:rsidTr="001325A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AA" w:rsidRPr="00B91BC6" w:rsidRDefault="001325AA" w:rsidP="0065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Обработка, подготовка экзотических и редких видов овощей, грибов</w:t>
            </w:r>
          </w:p>
          <w:p w:rsidR="001325AA" w:rsidRPr="00B91BC6" w:rsidRDefault="001325AA" w:rsidP="004F1B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4F1BDB">
            <w:pPr>
              <w:pStyle w:val="Style68"/>
              <w:tabs>
                <w:tab w:val="left" w:pos="25"/>
              </w:tabs>
              <w:spacing w:line="254" w:lineRule="exact"/>
              <w:ind w:left="60" w:firstLine="0"/>
              <w:rPr>
                <w:rFonts w:ascii="Times New Roman" w:hAnsi="Times New Roman"/>
              </w:rPr>
            </w:pPr>
            <w:r w:rsidRPr="00B91BC6">
              <w:rPr>
                <w:rFonts w:ascii="Times New Roman" w:hAnsi="Times New Roman"/>
              </w:rPr>
              <w:t>Обработка клубнеплодов и корнеплодов</w:t>
            </w:r>
            <w:r w:rsidRPr="00B91BC6">
              <w:rPr>
                <w:rFonts w:ascii="Times New Roman" w:hAnsi="Times New Roman"/>
                <w:b/>
              </w:rPr>
              <w:t>.</w:t>
            </w:r>
            <w:r w:rsidRPr="00B91BC6">
              <w:rPr>
                <w:rFonts w:ascii="Times New Roman" w:hAnsi="Times New Roman"/>
              </w:rPr>
              <w:t xml:space="preserve"> Формы нарезки и их использование. Обработка капустных, луковых, плодовых овощей. Формы нарезки, использование</w:t>
            </w:r>
          </w:p>
          <w:p w:rsidR="001325AA" w:rsidRPr="00B91BC6" w:rsidRDefault="001325AA" w:rsidP="004F1B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Обработка салатных, десертных, консервированных овощей.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ПК.1.2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в процессе учебной практики. Экспертная оценка выполнения задания по учебной практике. Проверка дневников.</w:t>
            </w:r>
          </w:p>
        </w:tc>
      </w:tr>
      <w:tr w:rsidR="001325AA" w:rsidRPr="00B91BC6" w:rsidTr="001325A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AA" w:rsidRPr="00B91BC6" w:rsidRDefault="001325AA" w:rsidP="0065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Обработка, подготовка экзотических и редких видов овощей, грибов</w:t>
            </w:r>
          </w:p>
          <w:p w:rsidR="001325AA" w:rsidRPr="00B91BC6" w:rsidRDefault="001325AA" w:rsidP="004F1BDB">
            <w:pPr>
              <w:spacing w:after="0" w:line="240" w:lineRule="auto"/>
              <w:rPr>
                <w:rStyle w:val="a6"/>
                <w:rFonts w:cs="Times New Roman"/>
                <w:bCs/>
                <w:iCs/>
                <w:sz w:val="24"/>
                <w:szCs w:val="24"/>
                <w:u w:color="008000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652485">
            <w:pPr>
              <w:pStyle w:val="Style68"/>
              <w:tabs>
                <w:tab w:val="left" w:pos="25"/>
              </w:tabs>
              <w:spacing w:line="254" w:lineRule="exact"/>
              <w:ind w:left="60" w:firstLine="0"/>
              <w:rPr>
                <w:rFonts w:ascii="Times New Roman" w:hAnsi="Times New Roman"/>
              </w:rPr>
            </w:pPr>
            <w:r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Обработка  и подготовка артишоков; спаржи; ревеня; фенхеля; побегов бамбука; корня лотоса и грибов. Подготовка фенхеля для фарширования. Нарезка и формовка экзотических и редких видов овощей в за</w:t>
            </w:r>
            <w:r w:rsidRPr="00B91B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softHyphen/>
              <w:t xml:space="preserve">висимости от способа их дальнейшего приготовления. Замачивание сушеных грибов типа шиитаке, сморчки. Правила перевязки артишоков и спаржи. Предохранение очищенных овощей экзотических и редких видов и грибов от потемнения.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823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823183" w:rsidRPr="00B91BC6" w:rsidRDefault="00823183" w:rsidP="00823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1325AA" w:rsidRPr="00B91BC6" w:rsidRDefault="00823183" w:rsidP="00823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ПК.1.2, 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5AA" w:rsidRPr="00B91BC6" w:rsidTr="001325A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AA" w:rsidRPr="00B91BC6" w:rsidRDefault="001325AA" w:rsidP="00652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Обработка, подготовка экзотических и редких видов рыбы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для фарширования целиком и порционным куском для приготовление сложной продукции. Приготовление начинки</w:t>
            </w:r>
            <w:r w:rsidRPr="00B91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Освоение приёмов по подготовки и приготовления полуфабрикатов из рыбы для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фарширования целиком и порционным куском. </w:t>
            </w:r>
            <w:r w:rsidRPr="00B91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 рыбы для сложных блюд. Охлаждение, замораживание, размораживание и хранение  рыбы. Органолептическая оценка качества продуктов и готовых полуфабрикатов из  рыбы, 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предназначенной для последующего приготовления сложных блюд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ПК.1.2</w:t>
            </w:r>
            <w:r w:rsidR="00823183" w:rsidRPr="00B91BC6">
              <w:rPr>
                <w:rFonts w:ascii="Times New Roman" w:hAnsi="Times New Roman" w:cs="Times New Roman"/>
                <w:sz w:val="24"/>
                <w:szCs w:val="24"/>
              </w:rPr>
              <w:t>, 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в процессе учебной практики. Экспертная оценка выполнения задания по учебной практике. Проверка дневников.</w:t>
            </w:r>
          </w:p>
        </w:tc>
      </w:tr>
      <w:tr w:rsidR="001325AA" w:rsidRPr="00B91BC6" w:rsidTr="001325A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AA" w:rsidRPr="00B91BC6" w:rsidRDefault="001325AA" w:rsidP="00652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из рыбы</w:t>
            </w:r>
          </w:p>
          <w:p w:rsidR="001325AA" w:rsidRPr="00B91BC6" w:rsidRDefault="001325AA" w:rsidP="006524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и нерыбного сырья для блюд, кулинарных изделий сложного ассортимента</w:t>
            </w:r>
          </w:p>
          <w:p w:rsidR="001325AA" w:rsidRPr="00B91BC6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6524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Приготовление кнельной массы, массы для фарширования рыбы из кондитерского мешка. Фарширование: в целом виде, порционных кусков рыбы; рулета из филе рыбы, рулета для карпаччо тельного.</w:t>
            </w:r>
            <w:r w:rsidRPr="00B91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приёмов по подготовки и приготовления 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рыбной котлетной и кнельной массы и </w:t>
            </w:r>
            <w:r w:rsidRPr="00B91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полуфабрикатов из неё. Подготовка  рыбы для сложных блюд. Охлаждение, замораживание, размораживание и хранение  рыбы Органолептическая оценка качества продуктов и готовых полуфабрикатов из  рыбы, 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предназначенной для последующего приготовления сложных блюд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ПК.1.2</w:t>
            </w:r>
            <w:r w:rsidR="00823183" w:rsidRPr="00B91BC6">
              <w:rPr>
                <w:rFonts w:ascii="Times New Roman" w:hAnsi="Times New Roman" w:cs="Times New Roman"/>
                <w:sz w:val="24"/>
                <w:szCs w:val="24"/>
              </w:rPr>
              <w:t>,ПК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в процессе учебной практики. Экспертная оценка выполнения задания по учебной практике. Проверка дневников.</w:t>
            </w:r>
          </w:p>
        </w:tc>
      </w:tr>
      <w:tr w:rsidR="001325AA" w:rsidRPr="00B91BC6" w:rsidTr="001325A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AA" w:rsidRPr="00B91BC6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Обработка, подготовка мяса </w:t>
            </w:r>
            <w:r w:rsidRPr="00B91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диких животных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крупнокусковых и порционных полуфабрикат из говядины и телятины для приготовления сложной продукции.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9B1A89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тушек ягнят, молочных поросят и поросячьих голов, утиной и гусиной печени, </w:t>
            </w:r>
            <w:r w:rsidRPr="00B91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отдельных частей говядины из мраморного мяса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325AA" w:rsidRPr="00B91BC6" w:rsidRDefault="001325AA" w:rsidP="009B1A89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Выбор методов для обработки тушек ягнят, молочных поросят для сложной кулинарной продукции в зависимости от технологических требований кулинарной продукции. Способы минимизации отходов.</w:t>
            </w:r>
          </w:p>
          <w:p w:rsidR="001325AA" w:rsidRPr="00B91BC6" w:rsidRDefault="001325AA" w:rsidP="009B1A89">
            <w:pPr>
              <w:pStyle w:val="a3"/>
              <w:tabs>
                <w:tab w:val="left" w:pos="-224"/>
                <w:tab w:val="left" w:pos="713"/>
              </w:tabs>
              <w:spacing w:after="0" w:line="240" w:lineRule="auto"/>
              <w:ind w:left="-82"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Органолептическая оценка качества и безопасности, подготовка к хранению обработанных тушек ягнят, молочных поросят, поросячьих голов. Технологический режим замораживания, вакуумирования, охлаждения, условия и сроки хранения.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ПК.1.</w:t>
            </w:r>
            <w:r w:rsidR="00823183" w:rsidRPr="00B91BC6">
              <w:rPr>
                <w:rFonts w:ascii="Times New Roman" w:hAnsi="Times New Roman" w:cs="Times New Roman"/>
                <w:sz w:val="24"/>
                <w:szCs w:val="24"/>
              </w:rPr>
              <w:t>3,ПК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B91BC6" w:rsidRDefault="001325AA" w:rsidP="00EA2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оценка выполнения задания по учебной практике. Проверка дневников.</w:t>
            </w:r>
          </w:p>
        </w:tc>
      </w:tr>
      <w:tr w:rsidR="00823183" w:rsidRPr="00B91BC6" w:rsidTr="001325A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9B1A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полуфабрикатов мяса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 сложного ассортимента</w:t>
            </w:r>
          </w:p>
          <w:p w:rsidR="00823183" w:rsidRPr="00B91BC6" w:rsidRDefault="00823183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9B1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 мяса для сложных блюд. Охлаждение, замораживание, размораживание и хранение мяса. Освоение приёмов по приготовлению полуфабрикатов из мяса крупным и порционным  куском для сложных блюд . Органолептическая оценка качества продуктов и готовых полуфабрикатов из  мяса, 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предназначенной для последующего приготовления сложных блюд</w:t>
            </w:r>
          </w:p>
          <w:p w:rsidR="00823183" w:rsidRPr="00B91BC6" w:rsidRDefault="00823183" w:rsidP="00EA2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ПК.1.3,ПК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183" w:rsidRPr="00B91BC6" w:rsidTr="001325A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9B1A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полуфабрикатов мяса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 сложного ассортимента</w:t>
            </w:r>
          </w:p>
          <w:p w:rsidR="00823183" w:rsidRPr="00B91BC6" w:rsidRDefault="00823183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1325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1B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Подготовка мяса для сложных блюд: маринование, сворачивание рулетом, фарширование, шпигование,  панирование, перевязывание, взбивание и отсаживание кнельной массы из кондитерского мешка.</w:t>
            </w:r>
            <w:r w:rsidRPr="00B91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Охлаждение, замораживание, размораживание и хранение мяса. Освоение приёмов по приготовлению 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рубленной и кнельной массы и </w:t>
            </w:r>
            <w:r w:rsidRPr="00B91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полуфабрикатов из неё для сложных блюд . Органолептическая оценка качества продуктов и готовых полуфабрикатов из  мяса, 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предназначенной для последующего приготовления сложных блюд. </w:t>
            </w:r>
          </w:p>
          <w:p w:rsidR="00823183" w:rsidRPr="00B91BC6" w:rsidRDefault="00823183" w:rsidP="009B1A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ПК.1.3,ПК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оценка выполнения задания по учебной практике. Проверка дневников</w:t>
            </w:r>
          </w:p>
        </w:tc>
      </w:tr>
      <w:tr w:rsidR="00823183" w:rsidRPr="00B91BC6" w:rsidTr="001325A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9B1A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полуфабрикатов из птицы и пернатой дичи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 сложного ассортимента</w:t>
            </w:r>
          </w:p>
          <w:p w:rsidR="00823183" w:rsidRPr="00B91BC6" w:rsidRDefault="00823183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 домашней птицы для сложных блюд. Охлаждение, замораживание, размораживание и хранение домашней птицы. </w:t>
            </w:r>
          </w:p>
          <w:p w:rsidR="00823183" w:rsidRPr="00B91BC6" w:rsidRDefault="00823183" w:rsidP="00EA2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приёмов по приготовлению полуфабрикатов из филе домашней птицы для сложных блюд . Органолептическая оценка качества продуктов и готовых полуфабрикатов из  домашней птицы, 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предназначенной для последующего приготовления сложных блюд.</w:t>
            </w:r>
          </w:p>
          <w:p w:rsidR="00823183" w:rsidRPr="00B91BC6" w:rsidRDefault="00823183" w:rsidP="00EA2D20">
            <w:pPr>
              <w:spacing w:after="0" w:line="240" w:lineRule="auto"/>
              <w:ind w:left="33"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ПК.1.3,ПК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оценка выполнения задания по учебной практике. Проверка дневников</w:t>
            </w:r>
          </w:p>
        </w:tc>
      </w:tr>
      <w:tr w:rsidR="00823183" w:rsidRPr="00B91BC6" w:rsidTr="001325A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 из филе домашней птицы для приготовления сложной продукции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 домашней птицы для сложных блюд. Охлаждение, замораживание, размораживание и хранение домашней птицы. </w:t>
            </w:r>
          </w:p>
          <w:p w:rsidR="00823183" w:rsidRPr="00B91BC6" w:rsidRDefault="00823183" w:rsidP="00EA2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приёмов по приготовлению полуфабрикатов из филе домашней птицы для сложных блюд . Органолептическая оценка качества продуктов и готовых полуфабрикатов из  домашней птицы, 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предназначенной для последующего приготовления сложных блюд.</w:t>
            </w:r>
            <w:r w:rsidR="00380CC4"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сложных, инновационных методов приготовления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ПК.1.3,ПК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оценка выполнения задания по учебной практике. Проверка дневников</w:t>
            </w:r>
          </w:p>
        </w:tc>
      </w:tr>
      <w:tr w:rsidR="00823183" w:rsidRPr="00B91BC6" w:rsidTr="001325A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9B1A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Разработка, адаптация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8231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для фарширования целиком и порционным куском для приготовление сложной продукции. Приготовление начинки</w:t>
            </w:r>
            <w:r w:rsidR="00380CC4" w:rsidRPr="00B91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91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Освоение приёмов по подготовки и приготовления полуфабрикатов для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 xml:space="preserve"> фарширования целиком и порционным куском. </w:t>
            </w:r>
            <w:r w:rsidRPr="00B91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 продуктов для сложных блюд. Охлаждение, замораживание, размораживание и хранение  полуфабрикатов. Органолептическая оценка качества продуктов и готовых полуфабрикатов, </w:t>
            </w: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предназначенной для последующего приготовления сложных блюд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380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ПК.1.1- 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оценка выполнения задания по учебной практике. Проверка дневников</w:t>
            </w:r>
          </w:p>
        </w:tc>
      </w:tr>
      <w:tr w:rsidR="00823183" w:rsidRPr="00B91BC6" w:rsidTr="001325A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EA2D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зачёт.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для приготовление полуфабриатов.</w:t>
            </w:r>
          </w:p>
          <w:p w:rsidR="00823183" w:rsidRPr="00B91BC6" w:rsidRDefault="00823183" w:rsidP="00EA2D20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полуфабриката из котлетной  массы. Тельное.</w:t>
            </w:r>
          </w:p>
          <w:p w:rsidR="00823183" w:rsidRPr="00B91BC6" w:rsidRDefault="00823183" w:rsidP="00EA2D20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Приготовление панированного полуфабриката. Ромштекс.</w:t>
            </w:r>
          </w:p>
          <w:p w:rsidR="00823183" w:rsidRPr="00B91BC6" w:rsidRDefault="00823183" w:rsidP="00EA2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полуфабриката котлета по-киевски.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ПК.1.1 ПК.1.2 ПК.1.3</w:t>
            </w:r>
          </w:p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ПК.1.4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оценка выполнения задания по учебной практике. Проверка дневников</w:t>
            </w:r>
          </w:p>
        </w:tc>
      </w:tr>
      <w:tr w:rsidR="00823183" w:rsidRPr="00B91BC6" w:rsidTr="001325A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EA2D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C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83" w:rsidRPr="00B91BC6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183" w:rsidRPr="00B91BC6" w:rsidRDefault="00823183" w:rsidP="00EA2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5485" w:rsidRPr="00B91BC6" w:rsidRDefault="00895485" w:rsidP="00EA2D20">
      <w:pPr>
        <w:spacing w:after="0"/>
        <w:rPr>
          <w:rFonts w:ascii="Times New Roman" w:hAnsi="Times New Roman" w:cs="Times New Roman"/>
          <w:sz w:val="24"/>
          <w:szCs w:val="24"/>
        </w:rPr>
        <w:sectPr w:rsidR="00895485" w:rsidRPr="00B91BC6">
          <w:pgSz w:w="16838" w:h="11906" w:orient="landscape"/>
          <w:pgMar w:top="851" w:right="851" w:bottom="851" w:left="851" w:header="709" w:footer="709" w:gutter="0"/>
          <w:cols w:space="720"/>
        </w:sectPr>
      </w:pPr>
    </w:p>
    <w:p w:rsidR="00555C4A" w:rsidRPr="00B91BC6" w:rsidRDefault="00555C4A" w:rsidP="00555C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BC6">
        <w:rPr>
          <w:rFonts w:ascii="Times New Roman" w:hAnsi="Times New Roman" w:cs="Times New Roman"/>
          <w:b/>
          <w:sz w:val="24"/>
          <w:szCs w:val="24"/>
        </w:rPr>
        <w:t>3. УСЛОВИЯ РЕАЛИЗАЦИИ ПРОГРАММЫ УЧЕБНОЙ ПРАКТИКИ</w:t>
      </w:r>
    </w:p>
    <w:p w:rsidR="00555C4A" w:rsidRPr="00B91BC6" w:rsidRDefault="00555C4A" w:rsidP="00555C4A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BC6">
        <w:rPr>
          <w:rFonts w:ascii="Times New Roman" w:hAnsi="Times New Roman" w:cs="Times New Roman"/>
          <w:b/>
          <w:sz w:val="24"/>
          <w:szCs w:val="24"/>
        </w:rPr>
        <w:t>3.1. Информационное обеспечение:</w:t>
      </w:r>
    </w:p>
    <w:p w:rsidR="00380CC4" w:rsidRPr="00B91BC6" w:rsidRDefault="00380CC4" w:rsidP="00380CC4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B91BC6">
        <w:rPr>
          <w:rFonts w:ascii="Times New Roman" w:hAnsi="Times New Roman" w:cs="Times New Roman"/>
          <w:bCs/>
          <w:i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380CC4" w:rsidRPr="00B91BC6" w:rsidRDefault="00380CC4" w:rsidP="00380CC4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91BC6">
        <w:rPr>
          <w:rFonts w:ascii="Times New Roman" w:hAnsi="Times New Roman" w:cs="Times New Roman"/>
          <w:b/>
          <w:bCs/>
          <w:i/>
          <w:sz w:val="24"/>
          <w:szCs w:val="24"/>
        </w:rPr>
        <w:t>Основные источники (печатные):</w:t>
      </w:r>
    </w:p>
    <w:p w:rsidR="00380CC4" w:rsidRPr="00B91BC6" w:rsidRDefault="00380CC4" w:rsidP="00380CC4">
      <w:pPr>
        <w:pStyle w:val="cv"/>
        <w:numPr>
          <w:ilvl w:val="0"/>
          <w:numId w:val="14"/>
        </w:numPr>
        <w:spacing w:before="0" w:beforeAutospacing="0" w:after="0" w:afterAutospacing="0"/>
        <w:ind w:left="0" w:firstLine="284"/>
        <w:jc w:val="both"/>
      </w:pPr>
      <w:r w:rsidRPr="00B91BC6"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380CC4" w:rsidRPr="00B91BC6" w:rsidRDefault="00380CC4" w:rsidP="00380CC4">
      <w:pPr>
        <w:pStyle w:val="cv"/>
        <w:numPr>
          <w:ilvl w:val="0"/>
          <w:numId w:val="14"/>
        </w:numPr>
        <w:spacing w:before="0" w:beforeAutospacing="0" w:after="0" w:afterAutospacing="0"/>
        <w:ind w:left="0" w:firstLine="284"/>
        <w:jc w:val="both"/>
        <w:rPr>
          <w:rStyle w:val="a9"/>
        </w:rPr>
      </w:pPr>
      <w:r w:rsidRPr="00B91BC6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380CC4" w:rsidRPr="00B91BC6" w:rsidRDefault="00380CC4" w:rsidP="00380CC4">
      <w:pPr>
        <w:pStyle w:val="af"/>
        <w:numPr>
          <w:ilvl w:val="0"/>
          <w:numId w:val="14"/>
        </w:numPr>
        <w:ind w:left="0" w:firstLine="284"/>
        <w:jc w:val="both"/>
        <w:rPr>
          <w:b w:val="0"/>
          <w:szCs w:val="24"/>
        </w:rPr>
      </w:pPr>
      <w:r w:rsidRPr="00B91BC6">
        <w:rPr>
          <w:b w:val="0"/>
          <w:szCs w:val="24"/>
        </w:rPr>
        <w:t xml:space="preserve">ГОСТ 31984-2012 Услуги общественного питания. Общие требования.- Введ.  </w:t>
      </w:r>
    </w:p>
    <w:p w:rsidR="00380CC4" w:rsidRPr="00B91BC6" w:rsidRDefault="00380CC4" w:rsidP="00380CC4">
      <w:pPr>
        <w:pStyle w:val="af"/>
        <w:jc w:val="both"/>
        <w:rPr>
          <w:b w:val="0"/>
          <w:szCs w:val="24"/>
        </w:rPr>
      </w:pPr>
      <w:r w:rsidRPr="00B91BC6">
        <w:rPr>
          <w:b w:val="0"/>
          <w:szCs w:val="24"/>
        </w:rPr>
        <w:t>2015-01-01. -  М.: Стандартинформ, 2014.-</w:t>
      </w:r>
      <w:r w:rsidRPr="00B91BC6">
        <w:rPr>
          <w:b w:val="0"/>
          <w:szCs w:val="24"/>
          <w:lang w:val="en-US"/>
        </w:rPr>
        <w:t>III</w:t>
      </w:r>
      <w:r w:rsidRPr="00B91BC6">
        <w:rPr>
          <w:b w:val="0"/>
          <w:szCs w:val="24"/>
        </w:rPr>
        <w:t>, 8 с.</w:t>
      </w:r>
    </w:p>
    <w:p w:rsidR="00380CC4" w:rsidRPr="00B91BC6" w:rsidRDefault="00380CC4" w:rsidP="00380CC4">
      <w:pPr>
        <w:pStyle w:val="af"/>
        <w:numPr>
          <w:ilvl w:val="0"/>
          <w:numId w:val="14"/>
        </w:numPr>
        <w:ind w:left="0" w:firstLine="284"/>
        <w:jc w:val="both"/>
        <w:rPr>
          <w:b w:val="0"/>
          <w:szCs w:val="24"/>
        </w:rPr>
      </w:pPr>
      <w:r w:rsidRPr="00B91BC6"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380CC4" w:rsidRPr="00B91BC6" w:rsidRDefault="00380CC4" w:rsidP="00380CC4">
      <w:pPr>
        <w:pStyle w:val="af"/>
        <w:jc w:val="both"/>
        <w:rPr>
          <w:szCs w:val="24"/>
        </w:rPr>
      </w:pPr>
      <w:r w:rsidRPr="00B91BC6">
        <w:rPr>
          <w:b w:val="0"/>
          <w:szCs w:val="24"/>
        </w:rPr>
        <w:t>2016-01-01. -  М.: Стандартинформ, 2014.-</w:t>
      </w:r>
      <w:r w:rsidRPr="00B91BC6">
        <w:rPr>
          <w:b w:val="0"/>
          <w:szCs w:val="24"/>
          <w:lang w:val="en-US"/>
        </w:rPr>
        <w:t>III</w:t>
      </w:r>
      <w:r w:rsidRPr="00B91BC6">
        <w:rPr>
          <w:b w:val="0"/>
          <w:szCs w:val="24"/>
        </w:rPr>
        <w:t>, 48 с.</w:t>
      </w:r>
    </w:p>
    <w:p w:rsidR="00380CC4" w:rsidRPr="00B91BC6" w:rsidRDefault="00380CC4" w:rsidP="00380CC4">
      <w:pPr>
        <w:pStyle w:val="af"/>
        <w:numPr>
          <w:ilvl w:val="0"/>
          <w:numId w:val="14"/>
        </w:numPr>
        <w:ind w:left="0" w:firstLine="284"/>
        <w:jc w:val="both"/>
        <w:rPr>
          <w:b w:val="0"/>
          <w:szCs w:val="24"/>
        </w:rPr>
      </w:pPr>
      <w:r w:rsidRPr="00B91BC6">
        <w:rPr>
          <w:b w:val="0"/>
          <w:szCs w:val="24"/>
        </w:rPr>
        <w:t>ГОСТ 31985-2013 Услуги общественного питания. Термины и определения.- Введ. 2015-01-01. -  М.: Стандартинформ, 2014.-</w:t>
      </w:r>
      <w:r w:rsidRPr="00B91BC6">
        <w:rPr>
          <w:b w:val="0"/>
          <w:szCs w:val="24"/>
          <w:lang w:val="en-US"/>
        </w:rPr>
        <w:t>III</w:t>
      </w:r>
      <w:r w:rsidRPr="00B91BC6">
        <w:rPr>
          <w:b w:val="0"/>
          <w:szCs w:val="24"/>
        </w:rPr>
        <w:t>, 10 с.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B91BC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91BC6">
        <w:rPr>
          <w:rFonts w:ascii="Times New Roman" w:hAnsi="Times New Roman" w:cs="Times New Roman"/>
          <w:sz w:val="24"/>
          <w:szCs w:val="24"/>
        </w:rPr>
        <w:t>, 12 с.</w:t>
      </w:r>
    </w:p>
    <w:p w:rsidR="00380CC4" w:rsidRPr="00B91BC6" w:rsidRDefault="00380CC4" w:rsidP="00380CC4">
      <w:pPr>
        <w:pStyle w:val="af"/>
        <w:numPr>
          <w:ilvl w:val="0"/>
          <w:numId w:val="14"/>
        </w:numPr>
        <w:ind w:left="0" w:firstLine="284"/>
        <w:jc w:val="both"/>
        <w:rPr>
          <w:b w:val="0"/>
          <w:szCs w:val="24"/>
        </w:rPr>
      </w:pPr>
      <w:r w:rsidRPr="00B91BC6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B91BC6">
        <w:rPr>
          <w:b w:val="0"/>
          <w:szCs w:val="24"/>
          <w:lang w:val="en-US"/>
        </w:rPr>
        <w:t>III</w:t>
      </w:r>
      <w:r w:rsidRPr="00B91BC6">
        <w:rPr>
          <w:b w:val="0"/>
          <w:szCs w:val="24"/>
        </w:rPr>
        <w:t>, 12 с.</w:t>
      </w:r>
    </w:p>
    <w:p w:rsidR="00380CC4" w:rsidRPr="00B91BC6" w:rsidRDefault="00380CC4" w:rsidP="00380CC4">
      <w:pPr>
        <w:pStyle w:val="af"/>
        <w:numPr>
          <w:ilvl w:val="0"/>
          <w:numId w:val="14"/>
        </w:numPr>
        <w:ind w:left="0" w:firstLine="284"/>
        <w:jc w:val="both"/>
        <w:rPr>
          <w:b w:val="0"/>
          <w:szCs w:val="24"/>
        </w:rPr>
      </w:pPr>
      <w:r w:rsidRPr="00B91BC6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B91BC6">
        <w:rPr>
          <w:b w:val="0"/>
          <w:szCs w:val="24"/>
          <w:lang w:val="en-US"/>
        </w:rPr>
        <w:t>III</w:t>
      </w:r>
      <w:r w:rsidRPr="00B91BC6">
        <w:rPr>
          <w:b w:val="0"/>
          <w:szCs w:val="24"/>
        </w:rPr>
        <w:t>, 11 с.</w:t>
      </w:r>
    </w:p>
    <w:p w:rsidR="00380CC4" w:rsidRPr="00B91BC6" w:rsidRDefault="00380CC4" w:rsidP="00380CC4">
      <w:pPr>
        <w:pStyle w:val="af"/>
        <w:numPr>
          <w:ilvl w:val="0"/>
          <w:numId w:val="14"/>
        </w:numPr>
        <w:ind w:left="0" w:firstLine="284"/>
        <w:jc w:val="both"/>
        <w:rPr>
          <w:b w:val="0"/>
          <w:spacing w:val="-8"/>
          <w:szCs w:val="24"/>
        </w:rPr>
      </w:pPr>
      <w:r w:rsidRPr="00B91BC6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B91BC6">
        <w:rPr>
          <w:b w:val="0"/>
          <w:szCs w:val="24"/>
          <w:lang w:val="en-US"/>
        </w:rPr>
        <w:t>III</w:t>
      </w:r>
      <w:r w:rsidRPr="00B91BC6">
        <w:rPr>
          <w:b w:val="0"/>
          <w:szCs w:val="24"/>
        </w:rPr>
        <w:t xml:space="preserve">, 16 с. </w:t>
      </w:r>
    </w:p>
    <w:p w:rsidR="00380CC4" w:rsidRPr="00B91BC6" w:rsidRDefault="00380CC4" w:rsidP="00380CC4">
      <w:pPr>
        <w:pStyle w:val="af"/>
        <w:numPr>
          <w:ilvl w:val="0"/>
          <w:numId w:val="14"/>
        </w:numPr>
        <w:ind w:left="0" w:firstLine="284"/>
        <w:jc w:val="both"/>
        <w:rPr>
          <w:b w:val="0"/>
          <w:szCs w:val="24"/>
        </w:rPr>
      </w:pPr>
      <w:r w:rsidRPr="00B91BC6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B91BC6">
        <w:rPr>
          <w:b w:val="0"/>
          <w:szCs w:val="24"/>
          <w:lang w:val="en-US"/>
        </w:rPr>
        <w:t>III</w:t>
      </w:r>
      <w:r w:rsidRPr="00B91BC6">
        <w:rPr>
          <w:b w:val="0"/>
          <w:szCs w:val="24"/>
        </w:rPr>
        <w:t>, 10 с.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shd w:val="clear" w:color="auto" w:fill="FFFFFF"/>
        <w:spacing w:after="0"/>
        <w:ind w:left="0" w:right="240" w:firstLine="284"/>
        <w:rPr>
          <w:rFonts w:ascii="Times New Roman" w:hAnsi="Times New Roman" w:cs="Times New Roman"/>
          <w:bCs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shd w:val="clear" w:color="auto" w:fill="FFFFFF"/>
        <w:spacing w:after="0"/>
        <w:ind w:left="0" w:right="24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Style w:val="a9"/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bCs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bCs/>
          <w:sz w:val="24"/>
          <w:szCs w:val="24"/>
        </w:rPr>
        <w:t xml:space="preserve">Профессиональный стандарт «Кондитер/Шоколатье». 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общ.ред. М.П. Могильного, В.А.Тутельяна. - </w:t>
      </w:r>
      <w:r w:rsidRPr="00B91BC6">
        <w:rPr>
          <w:rFonts w:ascii="Times New Roman" w:hAnsi="Times New Roman" w:cs="Times New Roman"/>
          <w:color w:val="000000"/>
          <w:sz w:val="24"/>
          <w:szCs w:val="24"/>
        </w:rPr>
        <w:t>М.: ДеЛипринт, 2015.- 544с.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общ.ред. М.П. Могильного, В.А.Тутельяна. - </w:t>
      </w:r>
      <w:r w:rsidRPr="00B91BC6">
        <w:rPr>
          <w:rFonts w:ascii="Times New Roman" w:hAnsi="Times New Roman" w:cs="Times New Roman"/>
          <w:color w:val="000000"/>
          <w:sz w:val="24"/>
          <w:szCs w:val="24"/>
        </w:rPr>
        <w:t>М.: ДеЛи плюс, 2013.- 808с.</w:t>
      </w:r>
    </w:p>
    <w:p w:rsidR="00380CC4" w:rsidRPr="00B91BC6" w:rsidRDefault="00380CC4" w:rsidP="00380CC4">
      <w:pPr>
        <w:pStyle w:val="af"/>
        <w:numPr>
          <w:ilvl w:val="0"/>
          <w:numId w:val="14"/>
        </w:numPr>
        <w:ind w:left="0" w:firstLine="284"/>
        <w:jc w:val="both"/>
        <w:rPr>
          <w:b w:val="0"/>
          <w:szCs w:val="24"/>
        </w:rPr>
      </w:pPr>
      <w:r w:rsidRPr="00B91BC6">
        <w:rPr>
          <w:b w:val="0"/>
          <w:szCs w:val="24"/>
        </w:rPr>
        <w:t>Сборник рецептур блюд и кулинарных изделий для предприятий общественного питания:  Сборник технических нормативов. Ч. 1 / под ред. Ф.Л.Марчука - М.: Хлебпродинформ, 1996.  – 615 с.</w:t>
      </w:r>
    </w:p>
    <w:p w:rsidR="00380CC4" w:rsidRPr="00B91BC6" w:rsidRDefault="00380CC4" w:rsidP="00380CC4">
      <w:pPr>
        <w:pStyle w:val="af"/>
        <w:numPr>
          <w:ilvl w:val="0"/>
          <w:numId w:val="14"/>
        </w:numPr>
        <w:ind w:left="0" w:firstLine="284"/>
        <w:jc w:val="both"/>
        <w:rPr>
          <w:b w:val="0"/>
          <w:szCs w:val="24"/>
        </w:rPr>
      </w:pPr>
      <w:r w:rsidRPr="00B91BC6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общ.ред. Н.А.Лупея.  - М.: Хлебпродинформ, 1997.- 560 с. 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tabs>
          <w:tab w:val="left" w:pos="720"/>
        </w:tabs>
        <w:autoSpaceDN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>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>Сборник рецептур мучных кондитерских и булочных изделий для предприятий общественного питания М. «Экономика», 1986г.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>Общественное питание. Справочник кондитера М., 2012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>Анфимова Н.А. Кулинария: учебник для НПО/  Н.А Анфимова, Л.Л.  Татарская. – М.: Издательский центр «Академия», 2014 – 328 с.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>Ботов М.И., Тепловое и механическое оборудование предприятий торговли и общественного питания: учебник для нач. проф. образования / М.И. Ботов, В.Д.  Елхина, О.М.  Голованов. – 2-е изд., испр. - М.: Академия, 2013. – 464 с.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>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380CC4" w:rsidRPr="00B91BC6" w:rsidRDefault="00380CC4" w:rsidP="00380CC4">
      <w:pPr>
        <w:pStyle w:val="a5"/>
        <w:numPr>
          <w:ilvl w:val="0"/>
          <w:numId w:val="14"/>
        </w:numPr>
        <w:ind w:left="0" w:firstLine="284"/>
        <w:jc w:val="both"/>
      </w:pPr>
      <w:r w:rsidRPr="00B91BC6"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380CC4" w:rsidRPr="00B91BC6" w:rsidRDefault="00380CC4" w:rsidP="00380CC4">
      <w:pPr>
        <w:pStyle w:val="a5"/>
        <w:numPr>
          <w:ilvl w:val="0"/>
          <w:numId w:val="14"/>
        </w:numPr>
        <w:ind w:left="0" w:firstLine="284"/>
        <w:jc w:val="both"/>
      </w:pPr>
      <w:r w:rsidRPr="00B91BC6">
        <w:t>Мармузова Л.В. Основы микробиологии, санитарии и гигиены в пищевой промышленности: учебник для НПО/ Л.В. Мармузова. -  М.: Академия, 2014. – 160 с.</w:t>
      </w:r>
    </w:p>
    <w:p w:rsidR="00380CC4" w:rsidRPr="00B91BC6" w:rsidRDefault="00380CC4" w:rsidP="00380CC4">
      <w:pPr>
        <w:pStyle w:val="a5"/>
        <w:numPr>
          <w:ilvl w:val="0"/>
          <w:numId w:val="14"/>
        </w:numPr>
        <w:ind w:left="0" w:firstLine="284"/>
        <w:jc w:val="both"/>
      </w:pPr>
      <w:r w:rsidRPr="00B91BC6"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bCs/>
          <w:sz w:val="24"/>
          <w:szCs w:val="24"/>
        </w:rPr>
        <w:t>Профессиональные стандарты индустрии питания. Т.1 / Федерация Рестораторов и Отельеров. -  М.: Ресторанные ведомости, 2013. – 512 с.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bCs/>
          <w:sz w:val="24"/>
          <w:szCs w:val="24"/>
        </w:rPr>
        <w:t>Производственное обучение по профессии «Повар». В 4 ч. Ч.2. Супы, соусы, блюда из овощей, круп, макаронных изделий и бобовых: учеб. Пособие для нач. проф. образования/ [В.П. Андросов, Т.В. Пыжова, Л.И. Федорченко и др.]. – М.: Образовательно-издательский центр «Академия»; ОАО «Московские учебники», 2012 – 160 с.</w:t>
      </w:r>
    </w:p>
    <w:p w:rsidR="00380CC4" w:rsidRPr="00B91BC6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bCs/>
          <w:sz w:val="24"/>
          <w:szCs w:val="24"/>
        </w:rPr>
        <w:t>Производственное обучение по профессии «Повар». В 4 ч. Ч.4. Блюда из яиц и творога, сладкие блюда и горячие напитки, блюда лечебного питания, изделия из дрожжевого теста: учеб. Пособие для нач. проф. образования/ [В.П. Андросов, Т.В. Пыжова, Л.И. Федорченко и др.]. – М. : Образовательно-издательский центр «Академия»; ОАО «Московские учебники», 2013 – 128 с.</w:t>
      </w:r>
    </w:p>
    <w:p w:rsidR="00380CC4" w:rsidRPr="00B91BC6" w:rsidRDefault="00380CC4" w:rsidP="00380CC4">
      <w:pPr>
        <w:pStyle w:val="a5"/>
        <w:numPr>
          <w:ilvl w:val="0"/>
          <w:numId w:val="14"/>
        </w:numPr>
        <w:tabs>
          <w:tab w:val="left" w:pos="426"/>
        </w:tabs>
        <w:ind w:left="0" w:firstLine="284"/>
        <w:jc w:val="both"/>
      </w:pPr>
      <w:r w:rsidRPr="00B91BC6">
        <w:t>Усов В.В. Организация производства и обслуживания на предприятиях общественного питания: учебник для нач. проф. образования/ В.В. Усов. – 3-е издание, стер.  - М.: Академия, 2014.- 416с.</w:t>
      </w:r>
    </w:p>
    <w:p w:rsidR="00380CC4" w:rsidRPr="00B91BC6" w:rsidRDefault="00380CC4" w:rsidP="00380CC4">
      <w:pPr>
        <w:pStyle w:val="a5"/>
        <w:numPr>
          <w:ilvl w:val="0"/>
          <w:numId w:val="14"/>
        </w:numPr>
        <w:tabs>
          <w:tab w:val="left" w:pos="426"/>
        </w:tabs>
        <w:ind w:left="0" w:firstLine="284"/>
        <w:jc w:val="both"/>
        <w:rPr>
          <w:b/>
          <w:i/>
        </w:rPr>
      </w:pPr>
      <w:r w:rsidRPr="00B91BC6">
        <w:rPr>
          <w:b/>
          <w:i/>
        </w:rPr>
        <w:t>(Электронные)</w:t>
      </w:r>
    </w:p>
    <w:p w:rsidR="00380CC4" w:rsidRPr="00B91BC6" w:rsidRDefault="00684D6D" w:rsidP="00380CC4">
      <w:pPr>
        <w:pStyle w:val="cv"/>
        <w:spacing w:before="0" w:beforeAutospacing="0" w:after="0" w:afterAutospacing="0"/>
        <w:jc w:val="both"/>
      </w:pPr>
      <w:hyperlink r:id="rId10" w:history="1">
        <w:r w:rsidR="00380CC4" w:rsidRPr="00B91BC6">
          <w:rPr>
            <w:rStyle w:val="a9"/>
          </w:rPr>
          <w:t>http://pravo.gov.ru/proxy/ips/?docbody=&amp;nd=102063865&amp;rdk=&amp;backlink=1</w:t>
        </w:r>
      </w:hyperlink>
    </w:p>
    <w:p w:rsidR="00380CC4" w:rsidRPr="00B91BC6" w:rsidRDefault="00684D6D" w:rsidP="00380CC4">
      <w:pPr>
        <w:pStyle w:val="cv"/>
        <w:spacing w:before="0" w:beforeAutospacing="0" w:after="0" w:afterAutospacing="0"/>
        <w:jc w:val="both"/>
        <w:rPr>
          <w:rStyle w:val="a9"/>
        </w:rPr>
      </w:pPr>
      <w:hyperlink r:id="rId11" w:history="1">
        <w:r w:rsidR="00380CC4" w:rsidRPr="00B91BC6">
          <w:rPr>
            <w:rStyle w:val="a9"/>
          </w:rPr>
          <w:t>http://ozpp.ru/laws2/postan/post7.html</w:t>
        </w:r>
      </w:hyperlink>
    </w:p>
    <w:p w:rsidR="00380CC4" w:rsidRPr="00B91BC6" w:rsidRDefault="00684D6D" w:rsidP="00380CC4">
      <w:pPr>
        <w:spacing w:after="0"/>
        <w:rPr>
          <w:rStyle w:val="a9"/>
          <w:rFonts w:ascii="Times New Roman" w:hAnsi="Times New Roman" w:cs="Times New Roman"/>
          <w:sz w:val="24"/>
          <w:szCs w:val="24"/>
        </w:rPr>
      </w:pPr>
      <w:hyperlink r:id="rId12" w:history="1">
        <w:r w:rsidR="00380CC4" w:rsidRPr="00B91BC6">
          <w:rPr>
            <w:rStyle w:val="a9"/>
            <w:rFonts w:ascii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380CC4" w:rsidRPr="00B91BC6" w:rsidRDefault="00684D6D" w:rsidP="00380CC4">
      <w:pPr>
        <w:jc w:val="both"/>
        <w:rPr>
          <w:rStyle w:val="a9"/>
          <w:rFonts w:ascii="Times New Roman" w:hAnsi="Times New Roman" w:cs="Times New Roman"/>
          <w:sz w:val="24"/>
          <w:szCs w:val="24"/>
        </w:rPr>
      </w:pPr>
      <w:hyperlink r:id="rId13" w:history="1">
        <w:r w:rsidR="00380CC4" w:rsidRPr="00B91BC6">
          <w:rPr>
            <w:rStyle w:val="a9"/>
            <w:rFonts w:ascii="Times New Roman" w:hAnsi="Times New Roman" w:cs="Times New Roman"/>
            <w:sz w:val="24"/>
            <w:szCs w:val="24"/>
          </w:rPr>
          <w:t>http://ohranatruda.ru/ot_biblio/normativ/data_normativ/9/9744/</w:t>
        </w:r>
      </w:hyperlink>
    </w:p>
    <w:p w:rsidR="00380CC4" w:rsidRPr="00B91BC6" w:rsidRDefault="00380CC4" w:rsidP="00380CC4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91BC6">
        <w:rPr>
          <w:rFonts w:ascii="Times New Roman" w:hAnsi="Times New Roman" w:cs="Times New Roman"/>
          <w:b/>
          <w:bCs/>
          <w:i/>
          <w:sz w:val="24"/>
          <w:szCs w:val="24"/>
        </w:rPr>
        <w:t>Дополнительные источники:</w:t>
      </w:r>
    </w:p>
    <w:p w:rsidR="00380CC4" w:rsidRPr="00B91BC6" w:rsidRDefault="00380CC4" w:rsidP="00380CC4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bCs/>
          <w:sz w:val="24"/>
          <w:szCs w:val="24"/>
        </w:rPr>
        <w:t>Артёмова Е.Н. Основы технологии продукции общественного питания: учеб.пособие для высш. учеб. заведений / Е.Н.Артёмова. – 2-е изд., перераб. и доп. – М.: КНОРУС, 2008.- 336с.</w:t>
      </w:r>
    </w:p>
    <w:p w:rsidR="00380CC4" w:rsidRPr="00B91BC6" w:rsidRDefault="00380CC4" w:rsidP="00380CC4">
      <w:pPr>
        <w:numPr>
          <w:ilvl w:val="0"/>
          <w:numId w:val="13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>Дубровская Н.И. Технология приготовления мучных кондитерских изделий. Рабочая тетрадь. В 2-х частях. Ч.1: учеб.пособие для нач. проф. образования /Н.И.Качурина. – М. Академия, 2010. – 112 с.</w:t>
      </w:r>
    </w:p>
    <w:p w:rsidR="00380CC4" w:rsidRPr="00B91BC6" w:rsidRDefault="00380CC4" w:rsidP="00380CC4">
      <w:pPr>
        <w:numPr>
          <w:ilvl w:val="0"/>
          <w:numId w:val="13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>Дубровская Н.И. Технология приготовления мучных кондитерских изделий. Рабочая тетрадь. В 2-х частях. Ч.2: учеб.пособие для нач. проф. образования /Н.И.Качурина. – М. Академия, 2010. – 112 с.</w:t>
      </w:r>
    </w:p>
    <w:p w:rsidR="00380CC4" w:rsidRPr="00B91BC6" w:rsidRDefault="00380CC4" w:rsidP="00380CC4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1BC6">
        <w:rPr>
          <w:rFonts w:ascii="Times New Roman" w:hAnsi="Times New Roman" w:cs="Times New Roman"/>
          <w:bCs/>
          <w:sz w:val="24"/>
          <w:szCs w:val="24"/>
        </w:rPr>
        <w:t xml:space="preserve">Качурина Т.А. Кулинария. Рабочая тетрадь: учеб.пособие для нач. проф. образования / Т.А.Качурина. – 2-е изд., стер. </w:t>
      </w:r>
      <w:r w:rsidRPr="00B91BC6">
        <w:rPr>
          <w:rFonts w:ascii="Times New Roman" w:hAnsi="Times New Roman" w:cs="Times New Roman"/>
          <w:sz w:val="24"/>
          <w:szCs w:val="24"/>
        </w:rPr>
        <w:t xml:space="preserve"> - М.: Академия, 2006. – 160 с.</w:t>
      </w:r>
    </w:p>
    <w:p w:rsidR="00380CC4" w:rsidRPr="00B91BC6" w:rsidRDefault="00380CC4" w:rsidP="00380CC4">
      <w:pPr>
        <w:numPr>
          <w:ilvl w:val="0"/>
          <w:numId w:val="13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>Качурина Т.А. Основы физиологии питания, санитарии и гигиены. Рабочая тетрадь: учеб.пособие для нач. проф. образования / Т.А.Качурина. – М.: Академия, 2010. – 96 с.</w:t>
      </w:r>
    </w:p>
    <w:p w:rsidR="00380CC4" w:rsidRPr="00B91BC6" w:rsidRDefault="00380CC4" w:rsidP="00380CC4">
      <w:pPr>
        <w:numPr>
          <w:ilvl w:val="0"/>
          <w:numId w:val="13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>Качурина Т.А. Товароведение пищевых продуктов: рабочая тетрадь для нач. проф. образования / Т.А.Качурина, Т.А.Лаушкина. – М.: Академия, 2010. – 96 с.</w:t>
      </w:r>
    </w:p>
    <w:p w:rsidR="00380CC4" w:rsidRPr="00B91BC6" w:rsidRDefault="00380CC4" w:rsidP="00380CC4">
      <w:pPr>
        <w:numPr>
          <w:ilvl w:val="0"/>
          <w:numId w:val="13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>Козлова С.Н. Кулинарная характеристика блюд: учеб.пособие для нач. проф. образования / С.Н.Козлова, Е.Ю.Фединишина. - М.: Академия, 2007. – 192 с.</w:t>
      </w:r>
    </w:p>
    <w:p w:rsidR="00380CC4" w:rsidRPr="00B91BC6" w:rsidRDefault="00380CC4" w:rsidP="00380CC4">
      <w:pPr>
        <w:numPr>
          <w:ilvl w:val="0"/>
          <w:numId w:val="13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>Сопачева Т.А. Оборудование предприятий общественного питания. Рабочая тетрадь: учеб.пособие для нач. проф. образования / Т.А.Сопачева, М.В.Володина. – М.: Академия, 2010 . – 112 с.</w:t>
      </w:r>
    </w:p>
    <w:p w:rsidR="00380CC4" w:rsidRPr="00B91BC6" w:rsidRDefault="00380CC4" w:rsidP="00380CC4">
      <w:pPr>
        <w:spacing w:before="100" w:beforeAutospacing="1"/>
        <w:ind w:left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91BC6">
        <w:rPr>
          <w:rFonts w:ascii="Times New Roman" w:hAnsi="Times New Roman" w:cs="Times New Roman"/>
          <w:b/>
          <w:i/>
          <w:sz w:val="24"/>
          <w:szCs w:val="24"/>
        </w:rPr>
        <w:t>(электронные)</w:t>
      </w:r>
    </w:p>
    <w:p w:rsidR="00380CC4" w:rsidRPr="00B91BC6" w:rsidRDefault="00380CC4" w:rsidP="00380CC4">
      <w:pPr>
        <w:spacing w:before="100" w:beforeAutospacing="1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1BC6">
        <w:rPr>
          <w:rFonts w:ascii="Times New Roman" w:hAnsi="Times New Roman" w:cs="Times New Roman"/>
          <w:sz w:val="24"/>
          <w:szCs w:val="24"/>
        </w:rPr>
        <w:t xml:space="preserve">9.     </w:t>
      </w:r>
      <w:hyperlink r:id="rId14" w:history="1">
        <w:r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://</w:t>
        </w:r>
        <w:r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fcior</w:t>
        </w:r>
        <w:r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edu</w:t>
        </w:r>
        <w:r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/</w:t>
        </w:r>
        <w:r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catalog</w:t>
        </w:r>
        <w:r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/</w:t>
        </w:r>
        <w:r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meta</w:t>
        </w:r>
        <w:r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/5/</w:t>
        </w:r>
        <w:r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p</w:t>
        </w:r>
        <w:r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/</w:t>
        </w:r>
        <w:r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page</w:t>
        </w:r>
        <w:r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html</w:t>
        </w:r>
      </w:hyperlink>
      <w:r w:rsidRPr="00B91BC6">
        <w:rPr>
          <w:rFonts w:ascii="Times New Roman" w:hAnsi="Times New Roman" w:cs="Times New Roman"/>
          <w:iCs/>
          <w:sz w:val="24"/>
          <w:szCs w:val="24"/>
        </w:rPr>
        <w:t>;</w:t>
      </w:r>
    </w:p>
    <w:p w:rsidR="00380CC4" w:rsidRPr="00B91BC6" w:rsidRDefault="00684D6D" w:rsidP="00380CC4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5" w:history="1"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://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jur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-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jur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/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journals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/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jur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22/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index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html</w:t>
        </w:r>
      </w:hyperlink>
      <w:r w:rsidR="00380CC4" w:rsidRPr="00B91BC6">
        <w:rPr>
          <w:rFonts w:ascii="Times New Roman" w:hAnsi="Times New Roman" w:cs="Times New Roman"/>
          <w:iCs/>
          <w:sz w:val="24"/>
          <w:szCs w:val="24"/>
        </w:rPr>
        <w:t>;</w:t>
      </w:r>
    </w:p>
    <w:p w:rsidR="00380CC4" w:rsidRPr="00B91BC6" w:rsidRDefault="00684D6D" w:rsidP="00380CC4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6" w:history="1"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://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eda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-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server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/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gastronom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/</w:t>
        </w:r>
      </w:hyperlink>
      <w:r w:rsidR="00380CC4" w:rsidRPr="00B91BC6">
        <w:rPr>
          <w:rFonts w:ascii="Times New Roman" w:hAnsi="Times New Roman" w:cs="Times New Roman"/>
          <w:iCs/>
          <w:sz w:val="24"/>
          <w:szCs w:val="24"/>
        </w:rPr>
        <w:t>;</w:t>
      </w:r>
    </w:p>
    <w:p w:rsidR="00380CC4" w:rsidRPr="00B91BC6" w:rsidRDefault="00684D6D" w:rsidP="00380CC4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7" w:history="1"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://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eda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-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server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/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culinary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-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school</w:t>
        </w:r>
        <w:r w:rsidR="00380CC4" w:rsidRPr="00B91BC6">
          <w:rPr>
            <w:rStyle w:val="a9"/>
            <w:rFonts w:ascii="Times New Roman" w:hAnsi="Times New Roman" w:cs="Times New Roman"/>
            <w:iCs/>
            <w:sz w:val="24"/>
            <w:szCs w:val="24"/>
          </w:rPr>
          <w:t>/</w:t>
        </w:r>
      </w:hyperlink>
    </w:p>
    <w:p w:rsidR="00380CC4" w:rsidRPr="00B91BC6" w:rsidRDefault="00380CC4" w:rsidP="00380CC4">
      <w:pPr>
        <w:rPr>
          <w:rFonts w:ascii="Times New Roman" w:hAnsi="Times New Roman" w:cs="Times New Roman"/>
          <w:bCs/>
          <w:sz w:val="24"/>
          <w:szCs w:val="24"/>
        </w:rPr>
      </w:pPr>
    </w:p>
    <w:p w:rsidR="00380CC4" w:rsidRPr="00B91BC6" w:rsidRDefault="00380CC4" w:rsidP="00380CC4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B91BC6">
        <w:rPr>
          <w:rFonts w:ascii="Times New Roman" w:hAnsi="Times New Roman" w:cs="Times New Roman"/>
          <w:bCs/>
          <w:i/>
          <w:sz w:val="24"/>
          <w:szCs w:val="24"/>
        </w:rPr>
        <w:t xml:space="preserve">Оформление перечней источников в соответствии с ГОСТ Р 7.0.5-2008. Национальный стандарт Российской Федерации. Система стандартов по информации, библиотечному и издательскому делу. Библиографическая ссылка. Общие требования и правила составления" (утв. и введен в действие Приказом Ростехрегулирования от 28.04.2008 N 95-ст). </w:t>
      </w:r>
    </w:p>
    <w:p w:rsidR="00380CC4" w:rsidRPr="00B91BC6" w:rsidRDefault="00380CC4" w:rsidP="00380CC4">
      <w:pPr>
        <w:ind w:right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BC6">
        <w:rPr>
          <w:rFonts w:ascii="Times New Roman" w:hAnsi="Times New Roman" w:cs="Times New Roman"/>
          <w:b/>
          <w:sz w:val="24"/>
          <w:szCs w:val="24"/>
        </w:rPr>
        <w:t xml:space="preserve">     3.2. Материально – техническое обеспечение:</w:t>
      </w:r>
    </w:p>
    <w:p w:rsidR="00380CC4" w:rsidRPr="00B91BC6" w:rsidRDefault="00380CC4" w:rsidP="00380CC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1BC6">
        <w:rPr>
          <w:rFonts w:ascii="Times New Roman" w:hAnsi="Times New Roman" w:cs="Times New Roman"/>
          <w:i/>
          <w:sz w:val="24"/>
          <w:szCs w:val="24"/>
        </w:rPr>
        <w:t>Реализация программы предполагает наличие учебного кабинета Техническое оснащение и организации рабочего места; лаборатории Учебная кухня ресторана</w:t>
      </w:r>
    </w:p>
    <w:p w:rsidR="00380CC4" w:rsidRPr="00B91BC6" w:rsidRDefault="00380CC4" w:rsidP="00380CC4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sz w:val="24"/>
          <w:szCs w:val="24"/>
        </w:rPr>
        <w:t>Оборудование учебного кабинета Техническое оснащение и организация рабочего места:</w:t>
      </w:r>
    </w:p>
    <w:p w:rsidR="00380CC4" w:rsidRPr="00B91BC6" w:rsidRDefault="00380CC4" w:rsidP="00380CC4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sz w:val="24"/>
          <w:szCs w:val="24"/>
        </w:rPr>
        <w:t>-доска учебная;</w:t>
      </w:r>
    </w:p>
    <w:p w:rsidR="00380CC4" w:rsidRPr="00B91BC6" w:rsidRDefault="00380CC4" w:rsidP="00380CC4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sz w:val="24"/>
          <w:szCs w:val="24"/>
        </w:rPr>
        <w:t>-рабочее место преподавателя;</w:t>
      </w:r>
    </w:p>
    <w:p w:rsidR="00380CC4" w:rsidRPr="00B91BC6" w:rsidRDefault="00380CC4" w:rsidP="00380CC4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sz w:val="24"/>
          <w:szCs w:val="24"/>
        </w:rPr>
        <w:t>-столы, стулья для студентов на 25-30 обучающихся;</w:t>
      </w:r>
    </w:p>
    <w:p w:rsidR="00380CC4" w:rsidRPr="00B91BC6" w:rsidRDefault="00380CC4" w:rsidP="00380CC4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sz w:val="24"/>
          <w:szCs w:val="24"/>
        </w:rPr>
        <w:t>- шкафы для хранения муляжей (инвентаря), раздаточного дидактического материала и др.</w:t>
      </w:r>
    </w:p>
    <w:p w:rsidR="00380CC4" w:rsidRPr="00B91BC6" w:rsidRDefault="00380CC4" w:rsidP="00380CC4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Технологическое оборудование:</w:t>
      </w:r>
    </w:p>
    <w:p w:rsidR="00380CC4" w:rsidRPr="00B91BC6" w:rsidRDefault="00380CC4" w:rsidP="00380CC4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/>
          <w:sz w:val="24"/>
          <w:szCs w:val="24"/>
        </w:rPr>
        <w:t>Технические средства обучения</w:t>
      </w:r>
      <w:r w:rsidRPr="00B91BC6">
        <w:rPr>
          <w:rFonts w:ascii="Times New Roman" w:eastAsia="Times New Roman" w:hAnsi="Times New Roman" w:cs="Times New Roman"/>
          <w:sz w:val="24"/>
          <w:szCs w:val="24"/>
        </w:rPr>
        <w:t xml:space="preserve">: компьютер, средства аудиовизуализации, мультимедийный проектор; наглядные пособия (натуральные образцы продуктов, муляжи, плакаты, </w:t>
      </w:r>
      <w:r w:rsidRPr="00B91BC6">
        <w:rPr>
          <w:rFonts w:ascii="Times New Roman" w:eastAsia="Times New Roman" w:hAnsi="Times New Roman" w:cs="Times New Roman"/>
          <w:sz w:val="24"/>
          <w:szCs w:val="24"/>
          <w:lang w:val="en-US"/>
        </w:rPr>
        <w:t>DVD</w:t>
      </w:r>
      <w:r w:rsidRPr="00B91BC6">
        <w:rPr>
          <w:rFonts w:ascii="Times New Roman" w:eastAsia="Times New Roman" w:hAnsi="Times New Roman" w:cs="Times New Roman"/>
          <w:sz w:val="24"/>
          <w:szCs w:val="24"/>
        </w:rPr>
        <w:t xml:space="preserve"> фильмы, мультимедийные пособия).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Оборудование </w:t>
      </w:r>
      <w:r w:rsidRPr="00B91BC6">
        <w:rPr>
          <w:rFonts w:ascii="Times New Roman" w:eastAsia="Times New Roman" w:hAnsi="Times New Roman" w:cs="Times New Roman"/>
          <w:b/>
          <w:sz w:val="24"/>
          <w:szCs w:val="24"/>
        </w:rPr>
        <w:t>Учебной кухни ресторана технологическим оборудованием</w:t>
      </w:r>
      <w:r w:rsidRPr="00B91BC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 xml:space="preserve">Зона для приготовления супов, горячих блюд, кулинарных изделий и закусок: 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i/>
          <w:sz w:val="24"/>
          <w:szCs w:val="24"/>
        </w:rPr>
        <w:t>весоизмерительное оборудование: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весы настольные;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электронные;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i/>
          <w:sz w:val="24"/>
          <w:szCs w:val="24"/>
        </w:rPr>
        <w:t>холодильное оборудование: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шкаф холодильный;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шкаф морозильный;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i/>
          <w:sz w:val="24"/>
          <w:szCs w:val="24"/>
        </w:rPr>
        <w:t>механическое оборудование: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блендер (гомогенизатор ) (ручной с дополнительной насадкой для взбивания) 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слайсер;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куттер или бликсер (для тонкого измельчения продуктов);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процессор кухонный;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овощерезка;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привод универсальный с взбивания;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i/>
          <w:sz w:val="24"/>
          <w:szCs w:val="24"/>
        </w:rPr>
        <w:t>тепловое оборудование: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плиты электрические или с индукционном нагревом;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печь пароконвекционная;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конвекционная печь;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вок сковорода;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гриль электрический;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гриль – саломандра;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фритюрница;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микроволновая печь;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i/>
          <w:sz w:val="24"/>
          <w:szCs w:val="24"/>
        </w:rPr>
        <w:t>оборудование для упаковки, оценки качества и безопасности пищевых продуктов</w:t>
      </w: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овоскоп;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i/>
          <w:sz w:val="24"/>
          <w:szCs w:val="24"/>
        </w:rPr>
        <w:t>оборудование для мытья посуды: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машина посудомоечная;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i/>
          <w:sz w:val="24"/>
          <w:szCs w:val="24"/>
        </w:rPr>
        <w:t>вспомогательное оборудование: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стол производственный с моечной ванной;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стеллаж передвижной;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моечная ванна двухсекционная.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i/>
          <w:sz w:val="24"/>
          <w:szCs w:val="24"/>
        </w:rPr>
        <w:t>Инвентарь, инструменты, кухонная посуда: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 xml:space="preserve"> функциональные емкости из нержавеющей стали для хранения и транспортировки;, термобоксы;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набор разделочных досок (деревянных с маркеровкой «СО», «Гастрономия», «Готовая продукция» или  из пластика с цветовой маркеровкой для каждой группы продуктов);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подставка для разделочных досок;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термометр со щупом;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мерный стакан;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венчик;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миски (нержавеющая сталь);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сито, шенуа;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лопатки (металлические, силиконовые), половник;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пинцет, щипцы кулинарные;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набор ножей «поварская тройка», 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мусат для заточки ножей;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корзины для органических и неорганических отходов.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i/>
          <w:sz w:val="24"/>
          <w:szCs w:val="24"/>
        </w:rPr>
        <w:t>Кухонная посуда: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набор кастрюль 5л, 3л, 2л, 1.5л, 1л; сотейники 0.8л, 0.6л, 0.2л;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набор сковород диаметром 24см, 32см; гриль сковорода;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сотейники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суповые миски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i/>
          <w:sz w:val="24"/>
          <w:szCs w:val="24"/>
        </w:rPr>
        <w:t>расходные материалы: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стрейч пленка для пищевых продуктов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пакеты для вакуумного аппарата, шпагат, контейнеры одноразовые для пищевых продуктов, перчатки силиконовые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i/>
          <w:sz w:val="24"/>
          <w:szCs w:val="24"/>
        </w:rPr>
        <w:t>посуда для презентации: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тарелки глубокие, тарелки глубокие (шляпа), тарелки плоские диаметром 24см, 32см, блюдо прямоугольное, соусники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Оснащение рабочих мест </w:t>
      </w:r>
      <w:r w:rsidRPr="00B91BC6">
        <w:rPr>
          <w:rFonts w:ascii="Times New Roman" w:eastAsia="Times New Roman" w:hAnsi="Times New Roman" w:cs="Times New Roman"/>
          <w:b/>
          <w:sz w:val="24"/>
          <w:szCs w:val="24"/>
        </w:rPr>
        <w:t>учебного кулинарного цеха оборудованием, инвентарем, инструментами, посудой</w:t>
      </w: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 xml:space="preserve">- рабочий стол; 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- весы настольные электронные;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 xml:space="preserve">- разделочные доски; 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- ножи поварской тройки;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- щипцы универсальные;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- лопатка;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- венчик;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- ложки;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- ножи для удаления глазков, экономной очистки овощей;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- гастроемкости.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В Учебной кухне ресторана оборудованы зоны инструктажа, оснащенные компьютером, проектором, интерактивной доской.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sz w:val="24"/>
          <w:szCs w:val="24"/>
        </w:rPr>
        <w:t xml:space="preserve">Программа модуля включает в себя  обязательную производственную практику, которая проводится на базе  организаций питания. </w:t>
      </w:r>
    </w:p>
    <w:p w:rsidR="00380CC4" w:rsidRPr="00B91BC6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BC6">
        <w:rPr>
          <w:rFonts w:ascii="Times New Roman" w:eastAsia="Times New Roman" w:hAnsi="Times New Roman" w:cs="Times New Roman"/>
          <w:i/>
          <w:sz w:val="24"/>
          <w:szCs w:val="24"/>
        </w:rPr>
        <w:t>Оборудование и технологическое оснащение рабочих мест на базе практики</w:t>
      </w:r>
      <w:r w:rsidRPr="00B91BC6">
        <w:rPr>
          <w:rFonts w:ascii="Times New Roman" w:eastAsia="Times New Roman" w:hAnsi="Times New Roman" w:cs="Times New Roman"/>
          <w:sz w:val="24"/>
          <w:szCs w:val="24"/>
        </w:rPr>
        <w:t>: весоизмерительное оборудование, овощерезательная машина, пароконвектомат, электрическая плита, протирочная машина, блендер, слайсер, холодильные шкафы; шкаф шоковой заморозки, инструменты, инвентарь, посуда (</w:t>
      </w:r>
      <w:r w:rsidRPr="00B91BC6">
        <w:rPr>
          <w:rFonts w:ascii="Times New Roman" w:eastAsia="Times New Roman" w:hAnsi="Times New Roman" w:cs="Times New Roman"/>
          <w:bCs/>
          <w:sz w:val="24"/>
          <w:szCs w:val="24"/>
        </w:rPr>
        <w:t>разделочные доски, ножи поварской тройки; щипцы универсальные; лопатка; веселка; венчик; ложки; шумовка; экономной очистки овощей; гастроемкости; кастрюли; сотейники; сковороды; сито; сито конусообразное, нуазетные выемки и др.)</w:t>
      </w:r>
      <w:r w:rsidRPr="00B91B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91BC6" w:rsidRPr="00FB0433" w:rsidRDefault="00B91BC6" w:rsidP="00B91BC6">
      <w:pPr>
        <w:spacing w:after="0" w:line="240" w:lineRule="auto"/>
        <w:ind w:left="360" w:right="424"/>
        <w:rPr>
          <w:rFonts w:ascii="Times New Roman" w:hAnsi="Times New Roman" w:cs="Times New Roman"/>
          <w:sz w:val="28"/>
          <w:szCs w:val="28"/>
        </w:rPr>
      </w:pPr>
    </w:p>
    <w:p w:rsidR="00EA2D20" w:rsidRPr="00297719" w:rsidRDefault="00555C4A" w:rsidP="000855FA">
      <w:pPr>
        <w:spacing w:after="0" w:line="240" w:lineRule="auto"/>
        <w:ind w:left="360" w:right="424"/>
        <w:rPr>
          <w:rFonts w:ascii="Times New Roman" w:hAnsi="Times New Roman" w:cs="Times New Roman"/>
          <w:sz w:val="28"/>
          <w:szCs w:val="28"/>
        </w:rPr>
      </w:pPr>
      <w:r w:rsidRPr="00FB043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A2D20" w:rsidRPr="00297719" w:rsidSect="00380CC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E7B" w:rsidRDefault="006B2E7B" w:rsidP="0049752B">
      <w:pPr>
        <w:spacing w:after="0" w:line="240" w:lineRule="auto"/>
      </w:pPr>
      <w:r>
        <w:separator/>
      </w:r>
    </w:p>
  </w:endnote>
  <w:endnote w:type="continuationSeparator" w:id="1">
    <w:p w:rsidR="006B2E7B" w:rsidRDefault="006B2E7B" w:rsidP="0049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6400273"/>
    </w:sdtPr>
    <w:sdtContent>
      <w:p w:rsidR="00B91BC6" w:rsidRDefault="00684D6D">
        <w:pPr>
          <w:pStyle w:val="a7"/>
          <w:jc w:val="right"/>
        </w:pPr>
        <w:fldSimple w:instr="PAGE   \* MERGEFORMAT">
          <w:r w:rsidR="00B91BC6">
            <w:rPr>
              <w:noProof/>
            </w:rPr>
            <w:t>6</w:t>
          </w:r>
        </w:fldSimple>
      </w:p>
    </w:sdtContent>
  </w:sdt>
  <w:p w:rsidR="00B91BC6" w:rsidRDefault="00B91BC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4992127"/>
    </w:sdtPr>
    <w:sdtContent>
      <w:p w:rsidR="00B91BC6" w:rsidRDefault="00684D6D">
        <w:pPr>
          <w:pStyle w:val="a7"/>
          <w:jc w:val="right"/>
        </w:pPr>
        <w:fldSimple w:instr="PAGE   \* MERGEFORMAT">
          <w:r w:rsidR="00F23C4B">
            <w:rPr>
              <w:noProof/>
            </w:rPr>
            <w:t>18</w:t>
          </w:r>
        </w:fldSimple>
      </w:p>
    </w:sdtContent>
  </w:sdt>
  <w:p w:rsidR="00B91BC6" w:rsidRDefault="00B91BC6">
    <w:pPr>
      <w:pStyle w:val="a7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E7B" w:rsidRDefault="006B2E7B" w:rsidP="0049752B">
      <w:pPr>
        <w:spacing w:after="0" w:line="240" w:lineRule="auto"/>
      </w:pPr>
      <w:r>
        <w:separator/>
      </w:r>
    </w:p>
  </w:footnote>
  <w:footnote w:type="continuationSeparator" w:id="1">
    <w:p w:rsidR="006B2E7B" w:rsidRDefault="006B2E7B" w:rsidP="0049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091A"/>
    <w:multiLevelType w:val="hybridMultilevel"/>
    <w:tmpl w:val="DD5E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78B12CF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26FE2"/>
    <w:multiLevelType w:val="hybridMultilevel"/>
    <w:tmpl w:val="F59ADE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203D60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EC65A2"/>
    <w:multiLevelType w:val="hybridMultilevel"/>
    <w:tmpl w:val="6C846E32"/>
    <w:lvl w:ilvl="0" w:tplc="F7483848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7">
    <w:nsid w:val="257B0B28"/>
    <w:multiLevelType w:val="hybridMultilevel"/>
    <w:tmpl w:val="7CECE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73B3A26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F6445C"/>
    <w:multiLevelType w:val="hybridMultilevel"/>
    <w:tmpl w:val="11589EF4"/>
    <w:lvl w:ilvl="0" w:tplc="6F1296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F60181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B92E1D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C34DFB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6D37EE"/>
    <w:multiLevelType w:val="hybridMultilevel"/>
    <w:tmpl w:val="DA209FC8"/>
    <w:lvl w:ilvl="0" w:tplc="3EB2A3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636487E">
      <w:numFmt w:val="none"/>
      <w:lvlText w:val=""/>
      <w:lvlJc w:val="left"/>
      <w:pPr>
        <w:tabs>
          <w:tab w:val="num" w:pos="360"/>
        </w:tabs>
      </w:pPr>
    </w:lvl>
    <w:lvl w:ilvl="2" w:tplc="8C8C5EF0">
      <w:numFmt w:val="none"/>
      <w:lvlText w:val=""/>
      <w:lvlJc w:val="left"/>
      <w:pPr>
        <w:tabs>
          <w:tab w:val="num" w:pos="360"/>
        </w:tabs>
      </w:pPr>
    </w:lvl>
    <w:lvl w:ilvl="3" w:tplc="BAE6B5A8">
      <w:numFmt w:val="none"/>
      <w:lvlText w:val=""/>
      <w:lvlJc w:val="left"/>
      <w:pPr>
        <w:tabs>
          <w:tab w:val="num" w:pos="360"/>
        </w:tabs>
      </w:pPr>
    </w:lvl>
    <w:lvl w:ilvl="4" w:tplc="7554ABD2">
      <w:numFmt w:val="none"/>
      <w:lvlText w:val=""/>
      <w:lvlJc w:val="left"/>
      <w:pPr>
        <w:tabs>
          <w:tab w:val="num" w:pos="360"/>
        </w:tabs>
      </w:pPr>
    </w:lvl>
    <w:lvl w:ilvl="5" w:tplc="2B502484">
      <w:numFmt w:val="none"/>
      <w:lvlText w:val=""/>
      <w:lvlJc w:val="left"/>
      <w:pPr>
        <w:tabs>
          <w:tab w:val="num" w:pos="360"/>
        </w:tabs>
      </w:pPr>
    </w:lvl>
    <w:lvl w:ilvl="6" w:tplc="3FAAF260">
      <w:numFmt w:val="none"/>
      <w:lvlText w:val=""/>
      <w:lvlJc w:val="left"/>
      <w:pPr>
        <w:tabs>
          <w:tab w:val="num" w:pos="360"/>
        </w:tabs>
      </w:pPr>
    </w:lvl>
    <w:lvl w:ilvl="7" w:tplc="FDFA2BAE">
      <w:numFmt w:val="none"/>
      <w:lvlText w:val=""/>
      <w:lvlJc w:val="left"/>
      <w:pPr>
        <w:tabs>
          <w:tab w:val="num" w:pos="360"/>
        </w:tabs>
      </w:pPr>
    </w:lvl>
    <w:lvl w:ilvl="8" w:tplc="08D67EA6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0419B9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206386"/>
    <w:multiLevelType w:val="hybridMultilevel"/>
    <w:tmpl w:val="8A5EC3B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8">
    <w:nsid w:val="5A4F46F8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714FA1"/>
    <w:multiLevelType w:val="hybridMultilevel"/>
    <w:tmpl w:val="39DCFCD6"/>
    <w:lvl w:ilvl="0" w:tplc="5F746A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DE631F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C80582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590C09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531E39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BF441C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4950D1"/>
    <w:multiLevelType w:val="hybridMultilevel"/>
    <w:tmpl w:val="6D62B15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6">
    <w:nsid w:val="79410288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5"/>
  </w:num>
  <w:num w:numId="7">
    <w:abstractNumId w:val="7"/>
  </w:num>
  <w:num w:numId="8">
    <w:abstractNumId w:val="0"/>
  </w:num>
  <w:num w:numId="9">
    <w:abstractNumId w:val="14"/>
  </w:num>
  <w:num w:numId="10">
    <w:abstractNumId w:val="9"/>
  </w:num>
  <w:num w:numId="11">
    <w:abstractNumId w:val="6"/>
  </w:num>
  <w:num w:numId="12">
    <w:abstractNumId w:val="19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13"/>
  </w:num>
  <w:num w:numId="18">
    <w:abstractNumId w:val="20"/>
  </w:num>
  <w:num w:numId="19">
    <w:abstractNumId w:val="21"/>
  </w:num>
  <w:num w:numId="20">
    <w:abstractNumId w:val="2"/>
  </w:num>
  <w:num w:numId="21">
    <w:abstractNumId w:val="11"/>
  </w:num>
  <w:num w:numId="22">
    <w:abstractNumId w:val="18"/>
  </w:num>
  <w:num w:numId="23">
    <w:abstractNumId w:val="22"/>
  </w:num>
  <w:num w:numId="24">
    <w:abstractNumId w:val="23"/>
  </w:num>
  <w:num w:numId="25">
    <w:abstractNumId w:val="24"/>
  </w:num>
  <w:num w:numId="26">
    <w:abstractNumId w:val="8"/>
  </w:num>
  <w:num w:numId="27">
    <w:abstractNumId w:val="5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976B4"/>
    <w:rsid w:val="00057EF0"/>
    <w:rsid w:val="000642B7"/>
    <w:rsid w:val="00064906"/>
    <w:rsid w:val="000827ED"/>
    <w:rsid w:val="000855FA"/>
    <w:rsid w:val="00085667"/>
    <w:rsid w:val="000C065A"/>
    <w:rsid w:val="00130F0B"/>
    <w:rsid w:val="001325AA"/>
    <w:rsid w:val="001911E8"/>
    <w:rsid w:val="001C2B18"/>
    <w:rsid w:val="001D153A"/>
    <w:rsid w:val="0022497F"/>
    <w:rsid w:val="00297719"/>
    <w:rsid w:val="002A4AED"/>
    <w:rsid w:val="002B4DB2"/>
    <w:rsid w:val="00345BAC"/>
    <w:rsid w:val="00371A10"/>
    <w:rsid w:val="00374D38"/>
    <w:rsid w:val="00380CC4"/>
    <w:rsid w:val="003B5CCD"/>
    <w:rsid w:val="00430DD8"/>
    <w:rsid w:val="0049752B"/>
    <w:rsid w:val="004C4961"/>
    <w:rsid w:val="004D6937"/>
    <w:rsid w:val="004F1BDB"/>
    <w:rsid w:val="00520CFF"/>
    <w:rsid w:val="0052759C"/>
    <w:rsid w:val="00545848"/>
    <w:rsid w:val="00555C4A"/>
    <w:rsid w:val="005976B4"/>
    <w:rsid w:val="005D0D42"/>
    <w:rsid w:val="006264FE"/>
    <w:rsid w:val="00652485"/>
    <w:rsid w:val="00653FBA"/>
    <w:rsid w:val="00661E05"/>
    <w:rsid w:val="00662AE1"/>
    <w:rsid w:val="00684D6D"/>
    <w:rsid w:val="006A53DB"/>
    <w:rsid w:val="006B2E7B"/>
    <w:rsid w:val="0070054B"/>
    <w:rsid w:val="007067AC"/>
    <w:rsid w:val="00736D00"/>
    <w:rsid w:val="007A6AF7"/>
    <w:rsid w:val="007D4192"/>
    <w:rsid w:val="00823183"/>
    <w:rsid w:val="00895485"/>
    <w:rsid w:val="0089712B"/>
    <w:rsid w:val="009B1A89"/>
    <w:rsid w:val="009B7A9B"/>
    <w:rsid w:val="00A95212"/>
    <w:rsid w:val="00AA3D68"/>
    <w:rsid w:val="00B62B08"/>
    <w:rsid w:val="00B75DC4"/>
    <w:rsid w:val="00B82EC8"/>
    <w:rsid w:val="00B91BC6"/>
    <w:rsid w:val="00BB7217"/>
    <w:rsid w:val="00BD0756"/>
    <w:rsid w:val="00C02CB1"/>
    <w:rsid w:val="00C233D7"/>
    <w:rsid w:val="00C44ED1"/>
    <w:rsid w:val="00C93BB3"/>
    <w:rsid w:val="00CC2C4D"/>
    <w:rsid w:val="00D02434"/>
    <w:rsid w:val="00D56E5F"/>
    <w:rsid w:val="00D728CC"/>
    <w:rsid w:val="00D745AE"/>
    <w:rsid w:val="00D8394C"/>
    <w:rsid w:val="00D95187"/>
    <w:rsid w:val="00DD52FE"/>
    <w:rsid w:val="00E353DF"/>
    <w:rsid w:val="00E441E1"/>
    <w:rsid w:val="00E71355"/>
    <w:rsid w:val="00E7618F"/>
    <w:rsid w:val="00EA2D20"/>
    <w:rsid w:val="00EB3381"/>
    <w:rsid w:val="00EB7D9E"/>
    <w:rsid w:val="00F23C4B"/>
    <w:rsid w:val="00F32D25"/>
    <w:rsid w:val="00F46CC1"/>
    <w:rsid w:val="00F50EDD"/>
    <w:rsid w:val="00F54773"/>
    <w:rsid w:val="00F82A74"/>
    <w:rsid w:val="00FB0433"/>
    <w:rsid w:val="00FB2279"/>
    <w:rsid w:val="00FE1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F0B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4584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6CC1"/>
    <w:pPr>
      <w:ind w:left="720"/>
      <w:contextualSpacing/>
    </w:pPr>
  </w:style>
  <w:style w:type="paragraph" w:styleId="a4">
    <w:name w:val="List"/>
    <w:basedOn w:val="a"/>
    <w:unhideWhenUsed/>
    <w:rsid w:val="00F46CC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F46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unhideWhenUsed/>
    <w:rsid w:val="00F46CC1"/>
    <w:pPr>
      <w:ind w:left="566" w:hanging="283"/>
      <w:contextualSpacing/>
    </w:pPr>
  </w:style>
  <w:style w:type="paragraph" w:styleId="22">
    <w:name w:val="Body Text 2"/>
    <w:basedOn w:val="a"/>
    <w:link w:val="23"/>
    <w:rsid w:val="00F46CC1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3">
    <w:name w:val="Основной текст 2 Знак"/>
    <w:basedOn w:val="a0"/>
    <w:link w:val="22"/>
    <w:rsid w:val="00F46CC1"/>
    <w:rPr>
      <w:rFonts w:ascii="Arial" w:eastAsia="Times New Roman" w:hAnsi="Arial" w:cs="Wingdings"/>
      <w:sz w:val="24"/>
      <w:szCs w:val="28"/>
      <w:lang w:eastAsia="ar-SA"/>
    </w:rPr>
  </w:style>
  <w:style w:type="character" w:styleId="a6">
    <w:name w:val="page number"/>
    <w:basedOn w:val="a0"/>
    <w:uiPriority w:val="99"/>
    <w:rsid w:val="00EB7D9E"/>
    <w:rPr>
      <w:rFonts w:ascii="Times New Roman" w:hAnsi="Times New Roman"/>
      <w:noProof w:val="0"/>
      <w:lang w:val="uk-UA"/>
    </w:rPr>
  </w:style>
  <w:style w:type="paragraph" w:styleId="a7">
    <w:name w:val="footer"/>
    <w:basedOn w:val="a"/>
    <w:link w:val="a8"/>
    <w:uiPriority w:val="99"/>
    <w:unhideWhenUsed/>
    <w:rsid w:val="00EB7D9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B7D9E"/>
    <w:rPr>
      <w:rFonts w:ascii="Calibri" w:eastAsia="Calibri" w:hAnsi="Calibri" w:cs="Times New Roman"/>
    </w:rPr>
  </w:style>
  <w:style w:type="paragraph" w:customStyle="1" w:styleId="1">
    <w:name w:val="Текст1"/>
    <w:basedOn w:val="a"/>
    <w:rsid w:val="0089548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9">
    <w:name w:val="Hyperlink"/>
    <w:basedOn w:val="a0"/>
    <w:unhideWhenUsed/>
    <w:rsid w:val="00FB0433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75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75DC4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45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4584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45848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5458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uiPriority w:val="99"/>
    <w:qFormat/>
    <w:rsid w:val="00545848"/>
    <w:rPr>
      <w:i/>
      <w:iCs/>
    </w:rPr>
  </w:style>
  <w:style w:type="paragraph" w:customStyle="1" w:styleId="Style68">
    <w:name w:val="Style68"/>
    <w:basedOn w:val="a"/>
    <w:uiPriority w:val="99"/>
    <w:rsid w:val="004F1BD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121">
    <w:name w:val="Font Style121"/>
    <w:basedOn w:val="a0"/>
    <w:uiPriority w:val="99"/>
    <w:rsid w:val="00652485"/>
    <w:rPr>
      <w:rFonts w:ascii="Century Schoolbook" w:hAnsi="Century Schoolbook" w:cs="Century Schoolbook"/>
      <w:sz w:val="20"/>
      <w:szCs w:val="20"/>
    </w:rPr>
  </w:style>
  <w:style w:type="paragraph" w:styleId="af">
    <w:name w:val="caption"/>
    <w:basedOn w:val="a"/>
    <w:next w:val="a"/>
    <w:semiHidden/>
    <w:unhideWhenUsed/>
    <w:qFormat/>
    <w:rsid w:val="00380CC4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rsid w:val="00380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ohranatruda.ru/ot_biblio/normativ/data_normativ/9/9744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eda-server.ru/culinary-schoo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gastronom/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zpp.ru/laws2/postan/post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jur-jur.ru/journals/jur22/index.html" TargetMode="External"/><Relationship Id="rId10" Type="http://schemas.openxmlformats.org/officeDocument/2006/relationships/hyperlink" Target="http://pravo.gov.ru/proxy/ips/?docbody=&amp;nd=102063865&amp;rdk=&amp;backlink=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fcior.edu.ru/catalog/meta/5/p/pag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E0798-68D3-4A9C-836C-13D7221CF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4997</Words>
  <Characters>28489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Windows User</cp:lastModifiedBy>
  <cp:revision>42</cp:revision>
  <cp:lastPrinted>2018-02-26T19:51:00Z</cp:lastPrinted>
  <dcterms:created xsi:type="dcterms:W3CDTF">2016-10-14T19:30:00Z</dcterms:created>
  <dcterms:modified xsi:type="dcterms:W3CDTF">2020-02-28T07:14:00Z</dcterms:modified>
</cp:coreProperties>
</file>