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63E" w:rsidRPr="00E16D45" w:rsidRDefault="00F8663E" w:rsidP="00F8663E">
      <w:pPr>
        <w:spacing w:after="0" w:line="240" w:lineRule="auto"/>
        <w:jc w:val="center"/>
        <w:rPr>
          <w:b/>
          <w:caps/>
        </w:rPr>
      </w:pPr>
      <w:r w:rsidRPr="00E16D45">
        <w:rPr>
          <w:b/>
          <w:caps/>
        </w:rPr>
        <w:t>Департамент внутренней и кадровой политики белгородской области</w:t>
      </w:r>
    </w:p>
    <w:p w:rsidR="00F8663E" w:rsidRPr="00E16D45" w:rsidRDefault="00F8663E" w:rsidP="00F8663E">
      <w:pPr>
        <w:spacing w:after="0" w:line="240" w:lineRule="auto"/>
        <w:jc w:val="center"/>
        <w:rPr>
          <w:b/>
          <w:caps/>
        </w:rPr>
      </w:pPr>
      <w:r w:rsidRPr="00E16D45">
        <w:rPr>
          <w:b/>
          <w:caps/>
        </w:rPr>
        <w:t xml:space="preserve">областное государственное  автономное образовательное учреждение </w:t>
      </w:r>
    </w:p>
    <w:p w:rsidR="00F8663E" w:rsidRPr="00E16D45" w:rsidRDefault="00F8663E" w:rsidP="00F8663E">
      <w:pPr>
        <w:spacing w:after="0" w:line="240" w:lineRule="auto"/>
        <w:jc w:val="center"/>
        <w:rPr>
          <w:b/>
          <w:caps/>
        </w:rPr>
      </w:pPr>
      <w:r w:rsidRPr="00E16D45">
        <w:rPr>
          <w:b/>
          <w:caps/>
        </w:rPr>
        <w:t xml:space="preserve">среднего профессионального образования </w:t>
      </w:r>
    </w:p>
    <w:p w:rsidR="00F8663E" w:rsidRPr="00E16D45" w:rsidRDefault="00F8663E" w:rsidP="00F8663E">
      <w:pPr>
        <w:spacing w:after="0" w:line="240" w:lineRule="auto"/>
        <w:jc w:val="center"/>
        <w:rPr>
          <w:b/>
          <w:caps/>
        </w:rPr>
      </w:pPr>
      <w:r w:rsidRPr="00E16D45">
        <w:rPr>
          <w:b/>
          <w:caps/>
        </w:rPr>
        <w:t>«Губкинский горно-политехнический колледж»</w:t>
      </w: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63F66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A321FB" w:rsidRPr="00463F66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63F66">
        <w:rPr>
          <w:rFonts w:ascii="Times New Roman" w:hAnsi="Times New Roman"/>
          <w:b/>
          <w:sz w:val="32"/>
          <w:szCs w:val="32"/>
        </w:rPr>
        <w:t>РАБОЧАЯ ПРОГРАММА ПРОФЕССИОНАЛЬНОГО МОДУЛЯ</w:t>
      </w:r>
    </w:p>
    <w:p w:rsidR="00A321FB" w:rsidRPr="00463F66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A321FB" w:rsidRPr="00463F66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63F66">
        <w:rPr>
          <w:rFonts w:ascii="Times New Roman" w:hAnsi="Times New Roman"/>
          <w:b/>
          <w:sz w:val="32"/>
          <w:szCs w:val="32"/>
        </w:rPr>
        <w:t>ПМ.01 «Организация простых работ по техническому обслуживанию и ремонту электрического и электромеханического оборудования»</w:t>
      </w: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F8663E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8663E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4E57E7">
        <w:rPr>
          <w:rFonts w:ascii="Times New Roman" w:hAnsi="Times New Roman"/>
          <w:b/>
          <w:i/>
          <w:sz w:val="24"/>
          <w:szCs w:val="24"/>
        </w:rPr>
        <w:t>2018 г.</w:t>
      </w:r>
    </w:p>
    <w:p w:rsidR="00F8663E" w:rsidRPr="00F8663E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F8663E">
        <w:rPr>
          <w:rFonts w:ascii="Times New Roman" w:hAnsi="Times New Roman"/>
        </w:rPr>
        <w:lastRenderedPageBreak/>
        <w:t xml:space="preserve">Рабочая программа профессионального модуляразработана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СПО) </w:t>
      </w:r>
      <w:r w:rsidRPr="00F8663E">
        <w:rPr>
          <w:rFonts w:ascii="Times New Roman" w:hAnsi="Times New Roman"/>
          <w:b/>
        </w:rPr>
        <w:t>1</w:t>
      </w:r>
      <w:r w:rsidR="00E050E1">
        <w:rPr>
          <w:rFonts w:ascii="Times New Roman" w:hAnsi="Times New Roman"/>
          <w:b/>
        </w:rPr>
        <w:t>3.02.11</w:t>
      </w:r>
      <w:r w:rsidRPr="00F8663E">
        <w:rPr>
          <w:rFonts w:ascii="Times New Roman" w:hAnsi="Times New Roman"/>
          <w:b/>
        </w:rPr>
        <w:t xml:space="preserve">  Техническая эксплуатация и обслуживание электрического и электромеханического оборудования (по отраслям)</w:t>
      </w:r>
    </w:p>
    <w:p w:rsidR="00F8663E" w:rsidRPr="00F8663E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8663E" w:rsidRPr="00F8663E" w:rsidRDefault="00F8663E" w:rsidP="00F86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vertAlign w:val="superscript"/>
        </w:rPr>
      </w:pPr>
    </w:p>
    <w:p w:rsidR="00F8663E" w:rsidRPr="00F8663E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i/>
          <w:vertAlign w:val="superscript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695373" w:rsidRPr="00695373" w:rsidTr="00AD6037">
        <w:tc>
          <w:tcPr>
            <w:tcW w:w="4785" w:type="dxa"/>
          </w:tcPr>
          <w:p w:rsidR="000C2EE3" w:rsidRPr="00695373" w:rsidRDefault="000C2EE3" w:rsidP="000C2EE3">
            <w:pPr>
              <w:spacing w:after="0" w:line="240" w:lineRule="auto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  <w:b/>
              </w:rPr>
              <w:t>ОДОБРЕНО</w:t>
            </w:r>
            <w:r w:rsidRPr="00695373">
              <w:rPr>
                <w:rFonts w:ascii="Times New Roman" w:hAnsi="Times New Roman"/>
                <w:b/>
              </w:rPr>
              <w:tab/>
            </w:r>
            <w:r w:rsidRPr="00695373">
              <w:rPr>
                <w:rFonts w:ascii="Times New Roman" w:hAnsi="Times New Roman"/>
                <w:b/>
              </w:rPr>
              <w:tab/>
            </w:r>
            <w:r w:rsidRPr="00695373">
              <w:rPr>
                <w:rFonts w:ascii="Times New Roman" w:hAnsi="Times New Roman"/>
                <w:b/>
              </w:rPr>
              <w:tab/>
            </w:r>
          </w:p>
          <w:p w:rsidR="000C2EE3" w:rsidRPr="00695373" w:rsidRDefault="000C2EE3" w:rsidP="000C2EE3">
            <w:pPr>
              <w:spacing w:after="0" w:line="240" w:lineRule="auto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</w:rPr>
              <w:t xml:space="preserve">Предметно-цикловой  комиссией   </w:t>
            </w:r>
          </w:p>
          <w:p w:rsidR="000C2EE3" w:rsidRPr="00695373" w:rsidRDefault="000C2EE3" w:rsidP="000C2EE3">
            <w:pPr>
              <w:spacing w:after="0" w:line="240" w:lineRule="auto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</w:rPr>
              <w:t>председатель_____________________</w:t>
            </w:r>
          </w:p>
          <w:p w:rsidR="000C2EE3" w:rsidRPr="00695373" w:rsidRDefault="000C2EE3" w:rsidP="000C2EE3">
            <w:pPr>
              <w:spacing w:after="0" w:line="240" w:lineRule="auto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</w:rPr>
              <w:t>Протокол №______ от _____________</w:t>
            </w:r>
          </w:p>
          <w:p w:rsidR="000C2EE3" w:rsidRPr="00695373" w:rsidRDefault="000C2EE3" w:rsidP="000C2EE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C2EE3" w:rsidRPr="00695373" w:rsidRDefault="000C2EE3" w:rsidP="000C2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hAnsi="Times New Roman"/>
                <w:b/>
              </w:rPr>
            </w:pPr>
            <w:r w:rsidRPr="00695373">
              <w:rPr>
                <w:rFonts w:ascii="Times New Roman" w:hAnsi="Times New Roman"/>
                <w:b/>
              </w:rPr>
              <w:t>УТВЕРЖДАЮ</w:t>
            </w:r>
          </w:p>
          <w:p w:rsidR="000C2EE3" w:rsidRPr="00695373" w:rsidRDefault="000C2EE3" w:rsidP="000C2EE3">
            <w:pPr>
              <w:spacing w:after="0" w:line="240" w:lineRule="auto"/>
              <w:ind w:left="177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</w:rPr>
              <w:t xml:space="preserve">заместитель директора </w:t>
            </w:r>
          </w:p>
          <w:p w:rsidR="000C2EE3" w:rsidRPr="00695373" w:rsidRDefault="000C2EE3" w:rsidP="000C2EE3">
            <w:pPr>
              <w:spacing w:after="0" w:line="240" w:lineRule="auto"/>
              <w:ind w:left="177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  <w:b/>
              </w:rPr>
              <w:t>Манукова Н.Ю.</w:t>
            </w:r>
            <w:r w:rsidRPr="00695373">
              <w:rPr>
                <w:rFonts w:ascii="Times New Roman" w:hAnsi="Times New Roman"/>
              </w:rPr>
              <w:t>_____________</w:t>
            </w:r>
          </w:p>
          <w:p w:rsidR="000C2EE3" w:rsidRPr="00695373" w:rsidRDefault="000C2EE3" w:rsidP="000C2EE3">
            <w:pPr>
              <w:spacing w:after="0" w:line="240" w:lineRule="auto"/>
              <w:ind w:left="177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</w:rPr>
              <w:t xml:space="preserve">заместитель директора </w:t>
            </w:r>
          </w:p>
          <w:p w:rsidR="000C2EE3" w:rsidRPr="00695373" w:rsidRDefault="000C2EE3" w:rsidP="000C2EE3">
            <w:pPr>
              <w:spacing w:after="0" w:line="240" w:lineRule="auto"/>
              <w:ind w:left="177"/>
              <w:rPr>
                <w:rFonts w:ascii="Times New Roman" w:hAnsi="Times New Roman"/>
              </w:rPr>
            </w:pPr>
            <w:r w:rsidRPr="00695373">
              <w:rPr>
                <w:rFonts w:ascii="Times New Roman" w:hAnsi="Times New Roman"/>
                <w:b/>
              </w:rPr>
              <w:t>Морозова Л.А</w:t>
            </w:r>
            <w:r w:rsidRPr="00695373">
              <w:rPr>
                <w:rFonts w:ascii="Times New Roman" w:hAnsi="Times New Roman"/>
              </w:rPr>
              <w:t>._____________</w:t>
            </w:r>
          </w:p>
          <w:p w:rsidR="000C2EE3" w:rsidRPr="00695373" w:rsidRDefault="000C2EE3" w:rsidP="000C2EE3">
            <w:pPr>
              <w:spacing w:after="0" w:line="240" w:lineRule="auto"/>
              <w:ind w:left="102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663E" w:rsidRPr="00F8663E" w:rsidRDefault="00F8663E" w:rsidP="00F8663E">
      <w:pPr>
        <w:spacing w:after="0" w:line="240" w:lineRule="auto"/>
        <w:rPr>
          <w:rFonts w:ascii="Times New Roman" w:hAnsi="Times New Roman"/>
          <w:b/>
        </w:rPr>
      </w:pPr>
      <w:r w:rsidRPr="00F8663E">
        <w:rPr>
          <w:rFonts w:ascii="Times New Roman" w:hAnsi="Times New Roman"/>
          <w:vertAlign w:val="superscript"/>
        </w:rPr>
        <w:tab/>
      </w:r>
      <w:r w:rsidRPr="00F8663E">
        <w:rPr>
          <w:rFonts w:ascii="Times New Roman" w:hAnsi="Times New Roman"/>
          <w:vertAlign w:val="superscript"/>
        </w:rPr>
        <w:tab/>
      </w:r>
      <w:r w:rsidRPr="00F8663E">
        <w:rPr>
          <w:rFonts w:ascii="Times New Roman" w:hAnsi="Times New Roman"/>
          <w:vertAlign w:val="superscript"/>
        </w:rPr>
        <w:tab/>
      </w:r>
      <w:r w:rsidRPr="00F8663E">
        <w:rPr>
          <w:rFonts w:ascii="Times New Roman" w:hAnsi="Times New Roman"/>
          <w:vertAlign w:val="superscript"/>
        </w:rPr>
        <w:tab/>
      </w:r>
      <w:r w:rsidRPr="00F8663E">
        <w:rPr>
          <w:rFonts w:ascii="Times New Roman" w:hAnsi="Times New Roman"/>
          <w:vertAlign w:val="superscript"/>
        </w:rPr>
        <w:tab/>
      </w:r>
      <w:r w:rsidRPr="00F8663E">
        <w:rPr>
          <w:rFonts w:ascii="Times New Roman" w:hAnsi="Times New Roman"/>
          <w:vertAlign w:val="superscript"/>
        </w:rPr>
        <w:tab/>
      </w:r>
    </w:p>
    <w:p w:rsidR="00F8663E" w:rsidRPr="00F8663E" w:rsidRDefault="00F8663E" w:rsidP="00F8663E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</w:rPr>
      </w:pPr>
      <w:r w:rsidRPr="00F8663E">
        <w:rPr>
          <w:rFonts w:ascii="Times New Roman" w:hAnsi="Times New Roman"/>
          <w:b/>
        </w:rPr>
        <w:t>Организация-разработчик:</w:t>
      </w:r>
      <w:r w:rsidRPr="00F8663E">
        <w:rPr>
          <w:rFonts w:ascii="Times New Roman" w:hAnsi="Times New Roman"/>
        </w:rPr>
        <w:t xml:space="preserve"> ОГАПОУ  «Губкинский горно-политехнический колледж»</w:t>
      </w: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</w:rPr>
      </w:pPr>
    </w:p>
    <w:p w:rsidR="00E050E1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663E">
        <w:rPr>
          <w:rFonts w:ascii="Times New Roman" w:hAnsi="Times New Roman"/>
          <w:b/>
        </w:rPr>
        <w:t>Разработчики:</w:t>
      </w:r>
    </w:p>
    <w:p w:rsidR="00F8663E" w:rsidRPr="00F8663E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F8663E">
        <w:rPr>
          <w:rFonts w:ascii="Times New Roman" w:hAnsi="Times New Roman"/>
        </w:rPr>
        <w:t>Канова Л.В., преподаватель ОГАПОУ  «Губкинский горно-политехнический колледж»</w:t>
      </w:r>
    </w:p>
    <w:p w:rsidR="00E050E1" w:rsidRDefault="00F7291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Марченко И.В., </w:t>
      </w:r>
      <w:r w:rsidRPr="00F8663E">
        <w:rPr>
          <w:rFonts w:ascii="Times New Roman" w:hAnsi="Times New Roman"/>
        </w:rPr>
        <w:t>преподаватель ОГАПОУ  «Губкинский горно-политехнический колледж»</w:t>
      </w:r>
    </w:p>
    <w:p w:rsidR="00F8663E" w:rsidRPr="00F8663E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F8663E">
        <w:rPr>
          <w:rFonts w:ascii="Times New Roman" w:hAnsi="Times New Roman"/>
        </w:rPr>
        <w:t>Проскурина Е.А., преподаватель ОГАПОУ  «Губкинский горно-политехнический колледж»</w:t>
      </w:r>
    </w:p>
    <w:p w:rsidR="00F8663E" w:rsidRPr="00F8663E" w:rsidRDefault="00F8663E" w:rsidP="00F86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</w:rPr>
      </w:pPr>
      <w:r w:rsidRPr="00F8663E">
        <w:rPr>
          <w:rFonts w:ascii="Times New Roman" w:hAnsi="Times New Roman"/>
        </w:rPr>
        <w:t>Сивков Ю.И., мастер производственного обучения ОГАПОУ «Губкинский горно-политехнический колледж»</w:t>
      </w:r>
    </w:p>
    <w:p w:rsidR="00F8663E" w:rsidRPr="00F8663E" w:rsidRDefault="00F8663E" w:rsidP="00F8663E">
      <w:pPr>
        <w:widowControl w:val="0"/>
        <w:tabs>
          <w:tab w:val="left" w:pos="6412"/>
        </w:tabs>
        <w:suppressAutoHyphens/>
        <w:spacing w:after="0" w:line="240" w:lineRule="auto"/>
        <w:rPr>
          <w:rFonts w:ascii="Times New Roman" w:hAnsi="Times New Roman"/>
          <w:b/>
        </w:rPr>
      </w:pPr>
    </w:p>
    <w:p w:rsidR="00F8663E" w:rsidRPr="00F8663E" w:rsidRDefault="00F8663E" w:rsidP="00F8663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b/>
        </w:rPr>
      </w:pPr>
      <w:r w:rsidRPr="00F8663E">
        <w:rPr>
          <w:rFonts w:ascii="Times New Roman" w:hAnsi="Times New Roman"/>
          <w:b/>
        </w:rPr>
        <w:t>Рецензент:</w:t>
      </w:r>
    </w:p>
    <w:p w:rsidR="00F8663E" w:rsidRDefault="00F8663E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A321FB" w:rsidRPr="00903F42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03F42">
        <w:rPr>
          <w:rFonts w:ascii="Times New Roman" w:hAnsi="Times New Roman"/>
          <w:b/>
          <w:i/>
          <w:sz w:val="28"/>
          <w:szCs w:val="28"/>
        </w:rPr>
        <w:t>СОДЕРЖАНИЕ</w:t>
      </w:r>
    </w:p>
    <w:p w:rsidR="00A321FB" w:rsidRPr="00903F42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321FB" w:rsidRPr="00903F42" w:rsidTr="00D20CDB">
        <w:tc>
          <w:tcPr>
            <w:tcW w:w="7501" w:type="dxa"/>
          </w:tcPr>
          <w:p w:rsidR="00A321FB" w:rsidRPr="00903F42" w:rsidRDefault="00A321FB" w:rsidP="002E16D3">
            <w:pPr>
              <w:numPr>
                <w:ilvl w:val="0"/>
                <w:numId w:val="6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F42">
              <w:rPr>
                <w:rFonts w:ascii="Times New Roman" w:hAnsi="Times New Roman"/>
                <w:b/>
                <w:sz w:val="28"/>
                <w:szCs w:val="28"/>
              </w:rPr>
              <w:t xml:space="preserve">ОБЩАЯ ХАРАКТЕРИСТИКА ПРИМЕРНОЙ РАБОЧЕЙ ПРОГРАММЫ ПРОФЕССИОНАЛЬНОГО МОДУЛЯ </w:t>
            </w:r>
          </w:p>
        </w:tc>
        <w:tc>
          <w:tcPr>
            <w:tcW w:w="1854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321FB" w:rsidRPr="00903F42" w:rsidTr="00D20CDB">
        <w:tc>
          <w:tcPr>
            <w:tcW w:w="7501" w:type="dxa"/>
          </w:tcPr>
          <w:p w:rsidR="00A321FB" w:rsidRPr="00903F42" w:rsidRDefault="00A321FB" w:rsidP="002E16D3">
            <w:pPr>
              <w:numPr>
                <w:ilvl w:val="0"/>
                <w:numId w:val="6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F42">
              <w:rPr>
                <w:rFonts w:ascii="Times New Roman" w:hAnsi="Times New Roman"/>
                <w:b/>
                <w:sz w:val="28"/>
                <w:szCs w:val="28"/>
              </w:rPr>
              <w:t xml:space="preserve">СТРУКТУРА И СОДЕРЖАНИЕ ПРОГРАММЫ ПРОФЕССИОНАЛЬНОГО МОДУЛЯ </w:t>
            </w:r>
          </w:p>
          <w:p w:rsidR="00A321FB" w:rsidRPr="00903F42" w:rsidRDefault="00A321FB" w:rsidP="002E16D3">
            <w:pPr>
              <w:numPr>
                <w:ilvl w:val="0"/>
                <w:numId w:val="6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F42">
              <w:rPr>
                <w:rFonts w:ascii="Times New Roman" w:hAnsi="Times New Roman"/>
                <w:b/>
                <w:sz w:val="28"/>
                <w:szCs w:val="28"/>
              </w:rPr>
              <w:t xml:space="preserve">УСЛОВИЯ РЕАЛИЗАЦИИ ПРОФЕССИОНАЛЬНОГО МОДУЛЯ </w:t>
            </w:r>
          </w:p>
        </w:tc>
        <w:tc>
          <w:tcPr>
            <w:tcW w:w="1854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321FB" w:rsidRPr="00903F42" w:rsidTr="00D20CDB">
        <w:tc>
          <w:tcPr>
            <w:tcW w:w="7501" w:type="dxa"/>
          </w:tcPr>
          <w:p w:rsidR="00A321FB" w:rsidRPr="00903F42" w:rsidRDefault="00A321FB" w:rsidP="002E16D3">
            <w:pPr>
              <w:numPr>
                <w:ilvl w:val="0"/>
                <w:numId w:val="6"/>
              </w:numPr>
              <w:tabs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F42">
              <w:rPr>
                <w:rFonts w:ascii="Times New Roman" w:hAnsi="Times New Roman"/>
                <w:b/>
                <w:sz w:val="28"/>
                <w:szCs w:val="28"/>
              </w:rPr>
              <w:t xml:space="preserve">КОНТРОЛЬ И ОЦЕНКА РЕЗУЛЬТАТОВ ОСВОЕНИЯ ПРОФЕССИОНАЛЬНОГО МОДУЛЯ </w:t>
            </w:r>
          </w:p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817814" w:rsidRDefault="00817814">
      <w:pPr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br w:type="page"/>
      </w:r>
    </w:p>
    <w:p w:rsidR="00A321FB" w:rsidRPr="00903F42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F42">
        <w:rPr>
          <w:rFonts w:ascii="Times New Roman" w:hAnsi="Times New Roman"/>
          <w:b/>
          <w:i/>
          <w:sz w:val="28"/>
          <w:szCs w:val="28"/>
        </w:rPr>
        <w:t xml:space="preserve">1. </w:t>
      </w:r>
      <w:r w:rsidRPr="00903F42">
        <w:rPr>
          <w:rFonts w:ascii="Times New Roman" w:hAnsi="Times New Roman"/>
          <w:b/>
          <w:sz w:val="28"/>
          <w:szCs w:val="28"/>
        </w:rPr>
        <w:t>ОБЩАЯ ХАРАКТЕРИСТИКА РАБОЧЕЙ ПРОГРАММЫ</w:t>
      </w:r>
    </w:p>
    <w:p w:rsidR="00A321FB" w:rsidRPr="00903F42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03F42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A321FB" w:rsidRPr="00903F42" w:rsidRDefault="00A321FB" w:rsidP="002E16D3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3F42">
        <w:rPr>
          <w:rFonts w:ascii="Times New Roman" w:hAnsi="Times New Roman"/>
          <w:b/>
          <w:sz w:val="28"/>
          <w:szCs w:val="28"/>
        </w:rPr>
        <w:t>ПМ.01 «Организация простых работ по техническому обслуживанию и ремонту электрического и электромеханического оборудования»</w:t>
      </w:r>
    </w:p>
    <w:p w:rsidR="00A321FB" w:rsidRPr="00903F42" w:rsidRDefault="00A321FB" w:rsidP="002E16D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03F4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A321FB" w:rsidRPr="00903F42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F4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903F42">
        <w:rPr>
          <w:rFonts w:ascii="Times New Roman" w:hAnsi="Times New Roman"/>
          <w:b/>
          <w:sz w:val="28"/>
          <w:szCs w:val="28"/>
        </w:rPr>
        <w:t xml:space="preserve">Организация простых работ по техническому обслуживанию и ремонту электрического и электромеханического оборудования </w:t>
      </w:r>
      <w:r w:rsidRPr="00903F42">
        <w:rPr>
          <w:rFonts w:ascii="Times New Roman" w:hAnsi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A321FB" w:rsidRPr="00903F42" w:rsidRDefault="00A321FB" w:rsidP="002E16D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3F42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2"/>
      </w:tblGrid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</w:rPr>
            </w:pPr>
            <w:r w:rsidRPr="00903F42">
              <w:rPr>
                <w:rStyle w:val="af1"/>
                <w:rFonts w:ascii="Times New Roman" w:hAnsi="Times New Roman"/>
              </w:rPr>
              <w:t>Код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</w:rPr>
            </w:pPr>
            <w:r w:rsidRPr="00903F42">
              <w:rPr>
                <w:rStyle w:val="af1"/>
                <w:rFonts w:ascii="Times New Roman" w:hAnsi="Times New Roman"/>
              </w:rPr>
              <w:t>Наименование общих компетенций</w:t>
            </w:r>
          </w:p>
        </w:tc>
      </w:tr>
      <w:tr w:rsidR="00A321FB" w:rsidRPr="00903F42" w:rsidTr="00D20CDB">
        <w:trPr>
          <w:trHeight w:val="327"/>
        </w:trPr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1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03F42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2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3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4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5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6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7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8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ОК 9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903F42">
              <w:rPr>
                <w:rFonts w:ascii="Times New Roman" w:hAnsi="Times New Roman"/>
                <w:iCs/>
                <w:sz w:val="28"/>
                <w:szCs w:val="28"/>
              </w:rPr>
              <w:t>ОК 10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321FB" w:rsidRPr="00903F42" w:rsidTr="00D20CDB">
        <w:tc>
          <w:tcPr>
            <w:tcW w:w="1229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ind w:right="113"/>
              <w:rPr>
                <w:rFonts w:ascii="Times New Roman" w:hAnsi="Times New Roman"/>
                <w:iCs/>
                <w:sz w:val="28"/>
                <w:szCs w:val="28"/>
              </w:rPr>
            </w:pPr>
            <w:r w:rsidRPr="00903F42">
              <w:rPr>
                <w:rFonts w:ascii="Times New Roman" w:hAnsi="Times New Roman"/>
                <w:iCs/>
                <w:sz w:val="28"/>
                <w:szCs w:val="28"/>
              </w:rPr>
              <w:t>ОК 11</w:t>
            </w:r>
          </w:p>
        </w:tc>
        <w:tc>
          <w:tcPr>
            <w:tcW w:w="8342" w:type="dxa"/>
          </w:tcPr>
          <w:p w:rsidR="00A321FB" w:rsidRPr="00903F42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</w:tr>
    </w:tbl>
    <w:p w:rsidR="00A321FB" w:rsidRPr="00903F42" w:rsidRDefault="00A321FB" w:rsidP="002E16D3">
      <w:pPr>
        <w:pStyle w:val="2"/>
        <w:tabs>
          <w:tab w:val="left" w:pos="284"/>
        </w:tabs>
        <w:spacing w:before="0" w:after="0"/>
        <w:jc w:val="both"/>
        <w:rPr>
          <w:rStyle w:val="af1"/>
          <w:rFonts w:ascii="Times New Roman" w:hAnsi="Times New Roman"/>
          <w:b w:val="0"/>
        </w:rPr>
      </w:pPr>
    </w:p>
    <w:p w:rsidR="00A321FB" w:rsidRPr="00903F42" w:rsidRDefault="00A321FB" w:rsidP="002E16D3">
      <w:pPr>
        <w:pStyle w:val="2"/>
        <w:tabs>
          <w:tab w:val="left" w:pos="284"/>
        </w:tabs>
        <w:spacing w:before="0" w:after="0"/>
        <w:jc w:val="both"/>
        <w:rPr>
          <w:rStyle w:val="af1"/>
          <w:rFonts w:ascii="Times New Roman" w:hAnsi="Times New Roman"/>
          <w:b w:val="0"/>
        </w:rPr>
      </w:pPr>
      <w:r w:rsidRPr="00903F42">
        <w:rPr>
          <w:rStyle w:val="af1"/>
          <w:rFonts w:ascii="Times New Roman" w:hAnsi="Times New Roman"/>
          <w:b w:val="0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A321FB" w:rsidRPr="00903F42" w:rsidTr="00D20CDB">
        <w:tc>
          <w:tcPr>
            <w:tcW w:w="1204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</w:rPr>
            </w:pPr>
            <w:r w:rsidRPr="00903F42">
              <w:rPr>
                <w:rStyle w:val="af1"/>
                <w:rFonts w:ascii="Times New Roman" w:hAnsi="Times New Roman"/>
              </w:rPr>
              <w:t>Код</w:t>
            </w:r>
          </w:p>
        </w:tc>
        <w:tc>
          <w:tcPr>
            <w:tcW w:w="8367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</w:rPr>
            </w:pPr>
            <w:r w:rsidRPr="00903F42">
              <w:rPr>
                <w:rStyle w:val="af1"/>
                <w:rFonts w:ascii="Times New Roman" w:hAnsi="Times New Roman"/>
              </w:rPr>
              <w:t>Наименование видов деятельности и профессиональных компетенций</w:t>
            </w:r>
          </w:p>
        </w:tc>
      </w:tr>
      <w:tr w:rsidR="00A321FB" w:rsidRPr="00903F42" w:rsidTr="00D20CDB">
        <w:tc>
          <w:tcPr>
            <w:tcW w:w="1204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03F42">
              <w:rPr>
                <w:rStyle w:val="af1"/>
                <w:rFonts w:ascii="Times New Roman" w:hAnsi="Times New Roman"/>
                <w:b w:val="0"/>
              </w:rPr>
              <w:t>ВД 1</w:t>
            </w:r>
          </w:p>
        </w:tc>
        <w:tc>
          <w:tcPr>
            <w:tcW w:w="8367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  <w:i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Организация простых работ по техническому обслуживанию и ремонту электрического и электромеханического оборудования</w:t>
            </w:r>
          </w:p>
        </w:tc>
      </w:tr>
      <w:tr w:rsidR="00A321FB" w:rsidRPr="00903F42" w:rsidTr="00D20CDB">
        <w:tc>
          <w:tcPr>
            <w:tcW w:w="1204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03F42">
              <w:rPr>
                <w:rStyle w:val="af1"/>
                <w:rFonts w:ascii="Times New Roman" w:hAnsi="Times New Roman"/>
                <w:b w:val="0"/>
              </w:rPr>
              <w:t>ПК 1.1.</w:t>
            </w:r>
          </w:p>
        </w:tc>
        <w:tc>
          <w:tcPr>
            <w:tcW w:w="8367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  <w:i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A321FB" w:rsidRPr="00903F42" w:rsidTr="00D20CDB">
        <w:tc>
          <w:tcPr>
            <w:tcW w:w="1204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03F42">
              <w:rPr>
                <w:rStyle w:val="af1"/>
                <w:rFonts w:ascii="Times New Roman" w:hAnsi="Times New Roman"/>
                <w:b w:val="0"/>
              </w:rPr>
              <w:t>ПК 1.2.</w:t>
            </w:r>
          </w:p>
        </w:tc>
        <w:tc>
          <w:tcPr>
            <w:tcW w:w="8367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  <w:i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</w:tr>
      <w:tr w:rsidR="00A321FB" w:rsidRPr="00903F42" w:rsidTr="00D20CDB">
        <w:tc>
          <w:tcPr>
            <w:tcW w:w="1204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03F42">
              <w:rPr>
                <w:rStyle w:val="af1"/>
                <w:rFonts w:ascii="Times New Roman" w:hAnsi="Times New Roman"/>
                <w:b w:val="0"/>
              </w:rPr>
              <w:t>ПК 1.3.</w:t>
            </w:r>
          </w:p>
        </w:tc>
        <w:tc>
          <w:tcPr>
            <w:tcW w:w="8367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  <w:i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A321FB" w:rsidRPr="00903F42" w:rsidTr="00D20CDB">
        <w:tc>
          <w:tcPr>
            <w:tcW w:w="1204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</w:rPr>
            </w:pPr>
            <w:r w:rsidRPr="00903F42">
              <w:rPr>
                <w:rStyle w:val="af1"/>
                <w:rFonts w:ascii="Times New Roman" w:hAnsi="Times New Roman"/>
                <w:b w:val="0"/>
              </w:rPr>
              <w:t>ПК 1.4.</w:t>
            </w:r>
          </w:p>
        </w:tc>
        <w:tc>
          <w:tcPr>
            <w:tcW w:w="8367" w:type="dxa"/>
          </w:tcPr>
          <w:p w:rsidR="00A321FB" w:rsidRPr="00903F42" w:rsidRDefault="00A321FB" w:rsidP="002E16D3">
            <w:pPr>
              <w:pStyle w:val="2"/>
              <w:tabs>
                <w:tab w:val="left" w:pos="284"/>
              </w:tabs>
              <w:spacing w:before="0" w:after="0"/>
              <w:jc w:val="both"/>
              <w:rPr>
                <w:rStyle w:val="af1"/>
                <w:rFonts w:ascii="Times New Roman" w:hAnsi="Times New Roman"/>
                <w:b w:val="0"/>
                <w:i/>
              </w:rPr>
            </w:pPr>
            <w:r w:rsidRPr="00903F42">
              <w:rPr>
                <w:rFonts w:ascii="Times New Roman" w:hAnsi="Times New Roman"/>
                <w:b w:val="0"/>
                <w:i w:val="0"/>
              </w:rPr>
              <w:t>Составлять отчетную документацию по техническому обслуживанию и ремонту электрического и электромеханического оборудования</w:t>
            </w:r>
          </w:p>
        </w:tc>
      </w:tr>
    </w:tbl>
    <w:p w:rsidR="00A321FB" w:rsidRPr="00903F42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321FB" w:rsidRPr="00903F42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03F42">
        <w:rPr>
          <w:rFonts w:ascii="Times New Roman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804"/>
      </w:tblGrid>
      <w:tr w:rsidR="00A321FB" w:rsidRPr="00903F42" w:rsidTr="00D20CDB">
        <w:tc>
          <w:tcPr>
            <w:tcW w:w="2802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03F4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Иметь практический опыт </w:t>
            </w:r>
          </w:p>
        </w:tc>
        <w:tc>
          <w:tcPr>
            <w:tcW w:w="6804" w:type="dxa"/>
          </w:tcPr>
          <w:p w:rsidR="00A321FB" w:rsidRPr="00903F42" w:rsidRDefault="00A321FB" w:rsidP="002E16D3">
            <w:pPr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выполнения работ по технической эксплуатации, обслуживанию и ремонту электрического и электромеханического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использования основных измерительных приборов.</w:t>
            </w:r>
          </w:p>
        </w:tc>
      </w:tr>
      <w:tr w:rsidR="00A321FB" w:rsidRPr="00903F42" w:rsidTr="00D20CDB">
        <w:tc>
          <w:tcPr>
            <w:tcW w:w="2802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03F4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определять электроэнергетические параметры электрических машин и аппаратов, электротехнических устройств и систем;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организовывать и выполнять наладку, регулировку и проверку электрического и электромеханического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проводить анализ неисправностей электрооборудования;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эффективно использовать материалы и оборудование;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заполнять маршрутно-технологическую  документацию на эксплуатацию и обслуживание отраслевого электрического и электромеханического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оценивать эффективностьработы электрического и электромеханического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осуществлять технический контроль при эксплуатации электрического и электромеханического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осуществлять метрологическую поверку изделий;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производить диагностику оборудования и определение его ресурсов;</w:t>
            </w:r>
          </w:p>
          <w:p w:rsidR="00A321FB" w:rsidRPr="00903F42" w:rsidRDefault="00A321FB" w:rsidP="002E16D3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 xml:space="preserve">прогнозировать отказы и обнаруживать дефекты электрического и электромеханического оборудования. </w:t>
            </w:r>
          </w:p>
        </w:tc>
      </w:tr>
      <w:tr w:rsidR="00A321FB" w:rsidRPr="00903F42" w:rsidTr="00D20CDB">
        <w:tc>
          <w:tcPr>
            <w:tcW w:w="2802" w:type="dxa"/>
          </w:tcPr>
          <w:p w:rsidR="00A321FB" w:rsidRPr="00903F42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03F42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технические параметры, характеристики и особенности различных видов электрических машин;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классификацию основного электрического и электромеханического оборудования отросли;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классификацию и назначением электроприводов, физические процессы в электроприводах;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выбор электродвигателей и схем управления;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устройство систем электроснабжения, выбор элементов схемы электроснабжения и защиты;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физические принципы работы, конструкцию, технические характеристики, области применения, правила эксплуатации, электрического и электромеханического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 xml:space="preserve">условия эксплуатации электрооборудования; 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действующую нормативно-техническую документациюпо специальности;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порядок проведение стандартныхи сертифицированных испытаний;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правила сдачи оборудования в ремонт и приема после ремонта;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пути и средства повышения долговечности оборудования;</w:t>
            </w:r>
          </w:p>
          <w:p w:rsidR="00A321FB" w:rsidRPr="00903F42" w:rsidRDefault="00A321FB" w:rsidP="002E16D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903F42">
              <w:rPr>
                <w:rFonts w:ascii="Times New Roman" w:hAnsi="Times New Roman"/>
                <w:sz w:val="28"/>
                <w:szCs w:val="28"/>
              </w:rPr>
              <w:t>технологию ремонта внутренних сетей, кабельных линий, электрооборудования трансформаторных подстанций, электрических машин, пускорегулирующей аппаратуры.</w:t>
            </w:r>
          </w:p>
        </w:tc>
      </w:tr>
    </w:tbl>
    <w:p w:rsidR="00A321FB" w:rsidRPr="00903F42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D6037" w:rsidRPr="00903F42" w:rsidRDefault="00AD6037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21FB" w:rsidRPr="00903F42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03F42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A321FB" w:rsidRPr="00E32ED4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32ED4">
        <w:rPr>
          <w:rFonts w:ascii="Times New Roman" w:hAnsi="Times New Roman"/>
          <w:sz w:val="28"/>
          <w:szCs w:val="28"/>
        </w:rPr>
        <w:t xml:space="preserve">Всего </w:t>
      </w:r>
      <w:r w:rsidR="00AD6037" w:rsidRPr="00E32ED4">
        <w:rPr>
          <w:rFonts w:ascii="Times New Roman" w:hAnsi="Times New Roman"/>
          <w:sz w:val="28"/>
          <w:szCs w:val="28"/>
        </w:rPr>
        <w:t>1147</w:t>
      </w:r>
      <w:r w:rsidRPr="00E32ED4">
        <w:rPr>
          <w:rFonts w:ascii="Times New Roman" w:hAnsi="Times New Roman"/>
          <w:sz w:val="28"/>
          <w:szCs w:val="28"/>
        </w:rPr>
        <w:t>часов</w:t>
      </w:r>
      <w:r w:rsidR="00AD6037" w:rsidRPr="00E32ED4">
        <w:rPr>
          <w:rFonts w:ascii="Times New Roman" w:hAnsi="Times New Roman"/>
          <w:sz w:val="28"/>
          <w:szCs w:val="28"/>
        </w:rPr>
        <w:t>, в том числе:</w:t>
      </w:r>
    </w:p>
    <w:p w:rsidR="00AD6037" w:rsidRPr="00E32ED4" w:rsidRDefault="00AD6037" w:rsidP="00AD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32ED4">
        <w:rPr>
          <w:rFonts w:ascii="Times New Roman" w:hAnsi="Times New Roman"/>
          <w:sz w:val="28"/>
          <w:szCs w:val="28"/>
        </w:rPr>
        <w:t>максимальной учебной нагрузки обучающихся – 1399 часов, включая:</w:t>
      </w:r>
    </w:p>
    <w:p w:rsidR="00AD6037" w:rsidRPr="00E32ED4" w:rsidRDefault="00AD6037" w:rsidP="00AD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E32ED4">
        <w:rPr>
          <w:rFonts w:ascii="Times New Roman" w:hAnsi="Times New Roman"/>
          <w:sz w:val="28"/>
          <w:szCs w:val="28"/>
        </w:rPr>
        <w:t>обязательной аудиторной учебной нагрузки обучающихся – 1294 часов;</w:t>
      </w:r>
    </w:p>
    <w:p w:rsidR="00AD6037" w:rsidRPr="00E32ED4" w:rsidRDefault="00AD6037" w:rsidP="00AD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E32ED4">
        <w:rPr>
          <w:rFonts w:ascii="Times New Roman" w:hAnsi="Times New Roman"/>
          <w:sz w:val="28"/>
          <w:szCs w:val="28"/>
        </w:rPr>
        <w:t xml:space="preserve">самостоятельной работы обучающихся – </w:t>
      </w:r>
      <w:r w:rsidR="00C700E9" w:rsidRPr="00E32ED4">
        <w:rPr>
          <w:rFonts w:ascii="Times New Roman" w:hAnsi="Times New Roman"/>
          <w:sz w:val="28"/>
          <w:szCs w:val="28"/>
        </w:rPr>
        <w:t>87</w:t>
      </w:r>
      <w:r w:rsidRPr="00E32ED4">
        <w:rPr>
          <w:rFonts w:ascii="Times New Roman" w:hAnsi="Times New Roman"/>
          <w:sz w:val="28"/>
          <w:szCs w:val="28"/>
        </w:rPr>
        <w:t xml:space="preserve"> часов;</w:t>
      </w:r>
    </w:p>
    <w:p w:rsidR="00AD6037" w:rsidRPr="00E32ED4" w:rsidRDefault="00AD6037" w:rsidP="00AD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E32ED4">
        <w:rPr>
          <w:rFonts w:ascii="Times New Roman" w:hAnsi="Times New Roman"/>
          <w:sz w:val="28"/>
          <w:szCs w:val="28"/>
        </w:rPr>
        <w:t xml:space="preserve">консультации – </w:t>
      </w:r>
      <w:r w:rsidR="00CB7C12" w:rsidRPr="00E32ED4">
        <w:rPr>
          <w:rFonts w:ascii="Times New Roman" w:hAnsi="Times New Roman"/>
          <w:sz w:val="28"/>
          <w:szCs w:val="28"/>
        </w:rPr>
        <w:t>18</w:t>
      </w:r>
      <w:r w:rsidRPr="00E32ED4">
        <w:rPr>
          <w:rFonts w:ascii="Times New Roman" w:hAnsi="Times New Roman"/>
          <w:sz w:val="28"/>
          <w:szCs w:val="28"/>
        </w:rPr>
        <w:t xml:space="preserve"> час</w:t>
      </w:r>
      <w:r w:rsidR="00CB7C12" w:rsidRPr="00E32ED4">
        <w:rPr>
          <w:rFonts w:ascii="Times New Roman" w:hAnsi="Times New Roman"/>
          <w:sz w:val="28"/>
          <w:szCs w:val="28"/>
        </w:rPr>
        <w:t>ов</w:t>
      </w:r>
      <w:r w:rsidRPr="00E32ED4">
        <w:rPr>
          <w:rFonts w:ascii="Times New Roman" w:hAnsi="Times New Roman"/>
          <w:sz w:val="28"/>
          <w:szCs w:val="28"/>
        </w:rPr>
        <w:t>;</w:t>
      </w:r>
    </w:p>
    <w:p w:rsidR="00AD6037" w:rsidRPr="00E32ED4" w:rsidRDefault="00AD6037" w:rsidP="00AD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32ED4">
        <w:rPr>
          <w:rFonts w:ascii="Times New Roman" w:hAnsi="Times New Roman"/>
          <w:sz w:val="28"/>
          <w:szCs w:val="28"/>
        </w:rPr>
        <w:t xml:space="preserve">производственной практики – </w:t>
      </w:r>
      <w:r w:rsidR="00CB7C12" w:rsidRPr="00E32ED4">
        <w:rPr>
          <w:rFonts w:ascii="Times New Roman" w:hAnsi="Times New Roman"/>
          <w:sz w:val="28"/>
          <w:szCs w:val="28"/>
        </w:rPr>
        <w:t>252</w:t>
      </w:r>
      <w:r w:rsidRPr="00E32ED4">
        <w:rPr>
          <w:rFonts w:ascii="Times New Roman" w:hAnsi="Times New Roman"/>
          <w:sz w:val="28"/>
          <w:szCs w:val="28"/>
        </w:rPr>
        <w:t xml:space="preserve"> час</w:t>
      </w:r>
      <w:r w:rsidR="00CB7C12" w:rsidRPr="00E32ED4">
        <w:rPr>
          <w:rFonts w:ascii="Times New Roman" w:hAnsi="Times New Roman"/>
          <w:sz w:val="28"/>
          <w:szCs w:val="28"/>
        </w:rPr>
        <w:t>а</w:t>
      </w:r>
      <w:r w:rsidRPr="00E32ED4">
        <w:rPr>
          <w:rFonts w:ascii="Times New Roman" w:hAnsi="Times New Roman"/>
          <w:sz w:val="28"/>
          <w:szCs w:val="28"/>
        </w:rPr>
        <w:t>.</w:t>
      </w:r>
    </w:p>
    <w:p w:rsidR="00A321FB" w:rsidRPr="00E32ED4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  <w:sectPr w:rsidR="00A321FB" w:rsidRPr="00E32ED4" w:rsidSect="00D20CDB">
          <w:footerReference w:type="even" r:id="rId7"/>
          <w:footerReference w:type="default" r:id="rId8"/>
          <w:footerReference w:type="first" r:id="rId9"/>
          <w:pgSz w:w="11907" w:h="16840"/>
          <w:pgMar w:top="1134" w:right="851" w:bottom="992" w:left="1418" w:header="709" w:footer="709" w:gutter="0"/>
          <w:cols w:space="720"/>
        </w:sect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 w:rsidRPr="004E57E7">
        <w:rPr>
          <w:rFonts w:ascii="Times New Roman" w:hAnsi="Times New Roman"/>
          <w:b/>
        </w:rPr>
        <w:t xml:space="preserve">2. Структура и содержание профессионального модуля ПМ.01 </w:t>
      </w:r>
      <w:r w:rsidRPr="004E57E7">
        <w:rPr>
          <w:rFonts w:ascii="Times New Roman" w:hAnsi="Times New Roman"/>
          <w:b/>
          <w:sz w:val="24"/>
          <w:szCs w:val="24"/>
        </w:rPr>
        <w:t>Организация простых работ по техническому обслуживанию и ремонту электрического и электромеханического оборудования</w:t>
      </w: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</w:rPr>
      </w:pPr>
      <w:r w:rsidRPr="004E57E7">
        <w:rPr>
          <w:rFonts w:ascii="Times New Roman" w:hAnsi="Times New Roman"/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7"/>
        <w:gridCol w:w="3968"/>
        <w:gridCol w:w="1418"/>
        <w:gridCol w:w="1418"/>
        <w:gridCol w:w="1699"/>
        <w:gridCol w:w="1278"/>
        <w:gridCol w:w="1275"/>
        <w:gridCol w:w="1275"/>
        <w:gridCol w:w="1072"/>
      </w:tblGrid>
      <w:tr w:rsidR="00A321FB" w:rsidRPr="004E57E7" w:rsidTr="00D20CDB">
        <w:trPr>
          <w:trHeight w:val="353"/>
        </w:trPr>
        <w:tc>
          <w:tcPr>
            <w:tcW w:w="511" w:type="pct"/>
            <w:vMerge w:val="restar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1329" w:type="pct"/>
            <w:vMerge w:val="restar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5" w:type="pct"/>
            <w:vMerge w:val="restar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4E57E7">
              <w:rPr>
                <w:rFonts w:ascii="Times New Roman" w:hAnsi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685" w:type="pct"/>
            <w:gridSpan w:val="6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Объем профессионального модуля, час.</w:t>
            </w:r>
          </w:p>
        </w:tc>
      </w:tr>
      <w:tr w:rsidR="00A321FB" w:rsidRPr="004E57E7" w:rsidTr="00D20CDB">
        <w:trPr>
          <w:trHeight w:val="353"/>
        </w:trPr>
        <w:tc>
          <w:tcPr>
            <w:tcW w:w="511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26" w:type="pct"/>
            <w:gridSpan w:val="5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4E57E7">
              <w:rPr>
                <w:rFonts w:ascii="Times New Roman" w:hAnsi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359" w:type="pct"/>
            <w:vMerge w:val="restar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</w:tr>
      <w:tr w:rsidR="00A321FB" w:rsidRPr="004E57E7" w:rsidTr="00D20CDB">
        <w:tc>
          <w:tcPr>
            <w:tcW w:w="511" w:type="pct"/>
            <w:vMerge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32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5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72" w:type="pct"/>
            <w:gridSpan w:val="3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Обучение по МДК</w:t>
            </w:r>
          </w:p>
        </w:tc>
        <w:tc>
          <w:tcPr>
            <w:tcW w:w="854" w:type="pct"/>
            <w:gridSpan w:val="2"/>
            <w:vMerge w:val="restar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Практики</w:t>
            </w:r>
          </w:p>
        </w:tc>
        <w:tc>
          <w:tcPr>
            <w:tcW w:w="35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21FB" w:rsidRPr="004E57E7" w:rsidTr="00D20CDB">
        <w:tc>
          <w:tcPr>
            <w:tcW w:w="511" w:type="pct"/>
            <w:vMerge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32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5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475" w:type="pct"/>
            <w:vMerge w:val="restar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97" w:type="pct"/>
            <w:gridSpan w:val="2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В том числе</w:t>
            </w:r>
          </w:p>
        </w:tc>
        <w:tc>
          <w:tcPr>
            <w:tcW w:w="854" w:type="pct"/>
            <w:gridSpan w:val="2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5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A321FB" w:rsidRPr="004E57E7" w:rsidTr="00D20CDB">
        <w:tc>
          <w:tcPr>
            <w:tcW w:w="511" w:type="pct"/>
            <w:vMerge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32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5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475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color w:val="000000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428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color w:val="000000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42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Учебная</w:t>
            </w:r>
          </w:p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2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sz w:val="20"/>
                <w:szCs w:val="20"/>
              </w:rPr>
              <w:t>Производственная</w:t>
            </w:r>
          </w:p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9" w:type="pct"/>
            <w:vMerge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A321FB" w:rsidRPr="004E57E7" w:rsidTr="00D20CDB">
        <w:tc>
          <w:tcPr>
            <w:tcW w:w="511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1329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475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475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569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428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42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7</w:t>
            </w:r>
          </w:p>
        </w:tc>
        <w:tc>
          <w:tcPr>
            <w:tcW w:w="42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8</w:t>
            </w:r>
          </w:p>
        </w:tc>
        <w:tc>
          <w:tcPr>
            <w:tcW w:w="359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/>
              </w:rPr>
              <w:t>9</w:t>
            </w:r>
          </w:p>
        </w:tc>
      </w:tr>
      <w:tr w:rsidR="00AB27F2" w:rsidRPr="004E57E7" w:rsidTr="00AB27F2">
        <w:tc>
          <w:tcPr>
            <w:tcW w:w="511" w:type="pct"/>
          </w:tcPr>
          <w:p w:rsidR="00AB27F2" w:rsidRPr="004E57E7" w:rsidRDefault="00AB27F2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ПК 1.1 – 1.4</w:t>
            </w:r>
          </w:p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1329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Раздел 1.Организация и выполнение наладки, регулировки,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475" w:type="pct"/>
            <w:vAlign w:val="center"/>
          </w:tcPr>
          <w:p w:rsidR="00AB27F2" w:rsidRPr="004E57E7" w:rsidRDefault="00C21DA9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997</w:t>
            </w:r>
          </w:p>
        </w:tc>
        <w:tc>
          <w:tcPr>
            <w:tcW w:w="475" w:type="pct"/>
            <w:vAlign w:val="center"/>
          </w:tcPr>
          <w:p w:rsidR="00AB27F2" w:rsidRPr="004E57E7" w:rsidRDefault="00AB27F2" w:rsidP="00AB27F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90</w:t>
            </w:r>
            <w:r w:rsidRPr="004E57E7">
              <w:rPr>
                <w:rFonts w:ascii="Times New Roman" w:hAnsi="Times New Roman"/>
                <w:b/>
                <w:i/>
              </w:rPr>
              <w:t>6</w:t>
            </w:r>
          </w:p>
        </w:tc>
        <w:tc>
          <w:tcPr>
            <w:tcW w:w="569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428</w:t>
            </w:r>
          </w:p>
        </w:tc>
        <w:tc>
          <w:tcPr>
            <w:tcW w:w="428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30</w:t>
            </w:r>
          </w:p>
        </w:tc>
        <w:tc>
          <w:tcPr>
            <w:tcW w:w="427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427" w:type="pct"/>
            <w:vAlign w:val="center"/>
          </w:tcPr>
          <w:p w:rsidR="00AB27F2" w:rsidRPr="00807B7E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07B7E">
              <w:rPr>
                <w:rFonts w:ascii="Times New Roman" w:hAnsi="Times New Roman"/>
                <w:b/>
                <w:color w:val="FF0000"/>
              </w:rPr>
              <w:t>216</w:t>
            </w:r>
          </w:p>
        </w:tc>
        <w:tc>
          <w:tcPr>
            <w:tcW w:w="359" w:type="pct"/>
            <w:vAlign w:val="center"/>
          </w:tcPr>
          <w:p w:rsidR="00AB27F2" w:rsidRPr="004E57E7" w:rsidRDefault="00873CD7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</w:t>
            </w:r>
          </w:p>
        </w:tc>
      </w:tr>
      <w:tr w:rsidR="00AB27F2" w:rsidRPr="004E57E7" w:rsidTr="00D20CDB">
        <w:tc>
          <w:tcPr>
            <w:tcW w:w="511" w:type="pct"/>
          </w:tcPr>
          <w:p w:rsidR="00AB27F2" w:rsidRPr="004E57E7" w:rsidRDefault="00AB27F2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ПК 1.1 – 1.4</w:t>
            </w:r>
          </w:p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1329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Раздел 2. Организация и выполнение диагностики и технического контроля качества электрического и электромеханического оборудования</w:t>
            </w:r>
          </w:p>
        </w:tc>
        <w:tc>
          <w:tcPr>
            <w:tcW w:w="475" w:type="pct"/>
            <w:vAlign w:val="center"/>
          </w:tcPr>
          <w:p w:rsidR="00AB27F2" w:rsidRPr="004E57E7" w:rsidRDefault="00AB27F2" w:rsidP="00C50B8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475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569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60</w:t>
            </w:r>
          </w:p>
        </w:tc>
        <w:tc>
          <w:tcPr>
            <w:tcW w:w="428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</w:t>
            </w:r>
          </w:p>
        </w:tc>
        <w:tc>
          <w:tcPr>
            <w:tcW w:w="427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427" w:type="pct"/>
            <w:vAlign w:val="center"/>
          </w:tcPr>
          <w:p w:rsidR="00AB27F2" w:rsidRPr="00807B7E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07B7E">
              <w:rPr>
                <w:rFonts w:ascii="Times New Roman" w:hAnsi="Times New Roman"/>
                <w:b/>
                <w:color w:val="FF0000"/>
              </w:rPr>
              <w:t>36</w:t>
            </w:r>
          </w:p>
        </w:tc>
        <w:tc>
          <w:tcPr>
            <w:tcW w:w="359" w:type="pct"/>
            <w:vAlign w:val="center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10</w:t>
            </w:r>
          </w:p>
        </w:tc>
      </w:tr>
      <w:tr w:rsidR="00AB27F2" w:rsidRPr="004E57E7" w:rsidTr="00707750">
        <w:tc>
          <w:tcPr>
            <w:tcW w:w="511" w:type="pct"/>
          </w:tcPr>
          <w:p w:rsidR="00AB27F2" w:rsidRPr="004E57E7" w:rsidRDefault="00AB27F2" w:rsidP="00D6290B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ПК 1.1 – 1.4</w:t>
            </w:r>
          </w:p>
          <w:p w:rsidR="00AB27F2" w:rsidRPr="004E57E7" w:rsidRDefault="00AB27F2" w:rsidP="00D6290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ОК 1 – 11</w:t>
            </w:r>
          </w:p>
        </w:tc>
        <w:tc>
          <w:tcPr>
            <w:tcW w:w="1329" w:type="pct"/>
            <w:vAlign w:val="center"/>
          </w:tcPr>
          <w:p w:rsidR="00AB27F2" w:rsidRPr="00707750" w:rsidRDefault="00AB27F2" w:rsidP="00707750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7750">
              <w:rPr>
                <w:rFonts w:ascii="Times New Roman" w:hAnsi="Times New Roman"/>
                <w:sz w:val="24"/>
                <w:szCs w:val="24"/>
              </w:rPr>
              <w:t>Производственная  практика</w:t>
            </w:r>
          </w:p>
        </w:tc>
        <w:tc>
          <w:tcPr>
            <w:tcW w:w="475" w:type="pct"/>
          </w:tcPr>
          <w:p w:rsidR="00AB27F2" w:rsidRPr="004E57E7" w:rsidRDefault="00AB27F2" w:rsidP="007D6AE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252</w:t>
            </w:r>
          </w:p>
        </w:tc>
        <w:tc>
          <w:tcPr>
            <w:tcW w:w="475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69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8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7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427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59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AB27F2" w:rsidRPr="004E57E7" w:rsidTr="00D20CDB">
        <w:tc>
          <w:tcPr>
            <w:tcW w:w="511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29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Всего:</w:t>
            </w:r>
          </w:p>
        </w:tc>
        <w:tc>
          <w:tcPr>
            <w:tcW w:w="475" w:type="pct"/>
          </w:tcPr>
          <w:p w:rsidR="00AB27F2" w:rsidRPr="004E57E7" w:rsidRDefault="00AB27F2" w:rsidP="00AE388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</w:t>
            </w:r>
            <w:r w:rsidR="00AE388A">
              <w:rPr>
                <w:rFonts w:ascii="Times New Roman" w:hAnsi="Times New Roman"/>
                <w:b/>
                <w:i/>
              </w:rPr>
              <w:t>399</w:t>
            </w:r>
          </w:p>
        </w:tc>
        <w:tc>
          <w:tcPr>
            <w:tcW w:w="475" w:type="pct"/>
          </w:tcPr>
          <w:p w:rsidR="00AB27F2" w:rsidRPr="004E57E7" w:rsidRDefault="00AE388A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1042</w:t>
            </w:r>
          </w:p>
        </w:tc>
        <w:tc>
          <w:tcPr>
            <w:tcW w:w="569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488</w:t>
            </w:r>
          </w:p>
        </w:tc>
        <w:tc>
          <w:tcPr>
            <w:tcW w:w="428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30</w:t>
            </w:r>
          </w:p>
        </w:tc>
        <w:tc>
          <w:tcPr>
            <w:tcW w:w="427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-</w:t>
            </w:r>
          </w:p>
        </w:tc>
        <w:tc>
          <w:tcPr>
            <w:tcW w:w="427" w:type="pct"/>
          </w:tcPr>
          <w:p w:rsidR="00AB27F2" w:rsidRPr="004E57E7" w:rsidRDefault="00AB27F2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252</w:t>
            </w:r>
          </w:p>
        </w:tc>
        <w:tc>
          <w:tcPr>
            <w:tcW w:w="359" w:type="pct"/>
          </w:tcPr>
          <w:p w:rsidR="00AB27F2" w:rsidRPr="004E57E7" w:rsidRDefault="00873CD7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87</w:t>
            </w:r>
          </w:p>
        </w:tc>
      </w:tr>
    </w:tbl>
    <w:p w:rsidR="00A321FB" w:rsidRPr="004E57E7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/>
        </w:rPr>
      </w:pPr>
    </w:p>
    <w:p w:rsidR="00A321FB" w:rsidRPr="004E57E7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/>
        </w:rPr>
      </w:pPr>
    </w:p>
    <w:p w:rsidR="00A321FB" w:rsidRPr="004E57E7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/>
        </w:rPr>
      </w:pPr>
    </w:p>
    <w:p w:rsidR="00A321FB" w:rsidRPr="004E57E7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</w:rPr>
      </w:pPr>
      <w:r w:rsidRPr="00A44770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ПМ.01 Организация простых работ по техническому обслуживанию и</w:t>
      </w:r>
      <w:r w:rsidRPr="004E57E7">
        <w:rPr>
          <w:rFonts w:ascii="Times New Roman" w:hAnsi="Times New Roman"/>
          <w:b/>
          <w:sz w:val="24"/>
          <w:szCs w:val="24"/>
        </w:rPr>
        <w:t xml:space="preserve"> ремонту электрического и электромеханического оборудования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0"/>
        <w:gridCol w:w="9213"/>
        <w:gridCol w:w="2210"/>
      </w:tblGrid>
      <w:tr w:rsidR="00A321FB" w:rsidRPr="004E57E7" w:rsidTr="001F435F">
        <w:trPr>
          <w:trHeight w:val="1204"/>
        </w:trPr>
        <w:tc>
          <w:tcPr>
            <w:tcW w:w="1139" w:type="pct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14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 учебного материала,</w:t>
            </w:r>
          </w:p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74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Объем  в часах</w:t>
            </w:r>
          </w:p>
        </w:tc>
      </w:tr>
      <w:tr w:rsidR="00A321FB" w:rsidRPr="004E57E7" w:rsidTr="001F435F">
        <w:tc>
          <w:tcPr>
            <w:tcW w:w="1139" w:type="pct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14" w:type="pct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4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A321FB" w:rsidRPr="004E57E7" w:rsidTr="001F435F">
        <w:tc>
          <w:tcPr>
            <w:tcW w:w="4253" w:type="pct"/>
            <w:gridSpan w:val="2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 и выполнение наладки, регулировки, технического обслуживания и ремонта электрического и электромеханического оборудования</w:t>
            </w:r>
          </w:p>
        </w:tc>
        <w:tc>
          <w:tcPr>
            <w:tcW w:w="747" w:type="pct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1076</w:t>
            </w:r>
          </w:p>
        </w:tc>
      </w:tr>
      <w:tr w:rsidR="00A321FB" w:rsidRPr="004E57E7" w:rsidTr="001F435F">
        <w:tc>
          <w:tcPr>
            <w:tcW w:w="4253" w:type="pct"/>
            <w:gridSpan w:val="2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МДК.01.01 </w:t>
            </w: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>Электрические машины и аппараты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A321FB" w:rsidRPr="004E57E7" w:rsidRDefault="00447190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336</w:t>
            </w:r>
          </w:p>
        </w:tc>
      </w:tr>
      <w:tr w:rsidR="00A321FB" w:rsidRPr="004E57E7" w:rsidTr="001F435F">
        <w:tc>
          <w:tcPr>
            <w:tcW w:w="1139" w:type="pct"/>
            <w:vMerge w:val="restar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="00AB78A0"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Электрические</w:t>
            </w: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машины постоянного тока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101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44719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Основные сведения о машинах постоянного тока</w:t>
            </w:r>
            <w:r w:rsidR="00D20CDB" w:rsidRPr="004E57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Принцип работы электрических машин постоянного тока. Основные элементы электрических машин постоянного тока. Якорные обмотки электрических машин постоянного тока. ЭДС обмотки.</w:t>
            </w:r>
          </w:p>
          <w:p w:rsidR="00447190" w:rsidRPr="004E57E7" w:rsidRDefault="0044719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Магнитная цепь машины постоянного тока</w:t>
            </w:r>
            <w:r w:rsidR="00D20CDB" w:rsidRPr="004E57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Расчет магнитной цепи при холостом ходе. Характеристика намагничивания машины.</w:t>
            </w:r>
          </w:p>
          <w:p w:rsidR="00447190" w:rsidRPr="004E57E7" w:rsidRDefault="0044719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Реакция якоря</w:t>
            </w:r>
            <w:r w:rsidR="00D20CDB" w:rsidRPr="004E57E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Поперечная реакция якоря. Продольная реакция якоря. Электромагнитный момент машины постоянного тока.</w:t>
            </w:r>
          </w:p>
          <w:p w:rsidR="00447190" w:rsidRPr="004E57E7" w:rsidRDefault="00D20CD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Коммутация. Общие сведения о коммутации. Виды коммутации. Причины искрения. Способы улучшения коммутации.</w:t>
            </w:r>
          </w:p>
          <w:p w:rsidR="00D20CDB" w:rsidRPr="004E57E7" w:rsidRDefault="00D20CD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Генераторы постоянного тока. Общие сведения о генераторах постоянного тока. Энергетические процессы и основные уравнения генератора.  Характеристики генераторов независимого, параллельного, последовательного и смешанного возбуждения. Параллельная работа генераторов постоянного тока.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cr/>
              <w:t>Двигатели постоянного тока. Принцип обратимости электрических машин. Общие сведения о двигателях постоянного  тока. Энергетические процессы и основные уравнения двигателя. Рабочие характеристики двигателей постоянного тока. Пуск в ход и регулирование скорости двигателей постоянного тока. Электрическое торможение.</w:t>
            </w:r>
          </w:p>
          <w:p w:rsidR="00D20CDB" w:rsidRPr="004E57E7" w:rsidRDefault="00D20CD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Специальные машины постоянного тока. Униполярные генераторы. Генератор с расщепленными полюсами. Электромашинный усилитель с поперечным возбуждением. Магнитогидродинамические машины постоянного тока.</w:t>
            </w:r>
          </w:p>
          <w:p w:rsidR="00D20CDB" w:rsidRPr="004E57E7" w:rsidRDefault="00D20CD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Потери и к.п.д. электрических машин. Основные и добавочные потери мощности. Электрические потери, магнитные потери или потери в стали, механические потери. Суммарные потери. К.п.д. электрических машин.</w:t>
            </w:r>
          </w:p>
          <w:p w:rsidR="00D20CDB" w:rsidRPr="004E57E7" w:rsidRDefault="00D20CD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Нагрев и охлаждение электрических машин. Теория нагревания твердого тела. Классы изоляции электрических машин. Номинальные режимы работы электродвигателей.  Охлаждение электрических машин. Машины с естественным охлаждением. Машины с внутренней самовентиляцией. Машины с наружной самовентиляцией. Машины с независимым охлаждением. Нагнетательная и всасывающая вентиляция. Протяжная и замкнутая вентиляция.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113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A321FB" w:rsidRPr="004E57E7" w:rsidRDefault="00D20CD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42</w:t>
            </w:r>
          </w:p>
        </w:tc>
      </w:tr>
      <w:tr w:rsidR="00A321FB" w:rsidRPr="004E57E7" w:rsidTr="001F435F">
        <w:trPr>
          <w:trHeight w:val="219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Изучение устройства машины постоянного тока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42</w:t>
            </w:r>
          </w:p>
        </w:tc>
      </w:tr>
      <w:tr w:rsidR="00A321FB" w:rsidRPr="004E57E7" w:rsidTr="001F435F">
        <w:trPr>
          <w:trHeight w:val="223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и построение простой волновой обмотки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213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3.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и построение простой петлевой обмотки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217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параметров машины постоянного тока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207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магнитной цепи машины постоянного тока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353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6.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параметров генераторов постоянного тока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235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7.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параметров генераторов постоянного тока, включенных на параллельную работу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327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8.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параметров двигателей постоянного тока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215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9.</w:t>
            </w:r>
            <w:r w:rsidR="003C0CFC" w:rsidRPr="004E57E7">
              <w:rPr>
                <w:rFonts w:ascii="Times New Roman" w:hAnsi="Times New Roman"/>
                <w:bCs/>
                <w:sz w:val="24"/>
                <w:szCs w:val="24"/>
              </w:rPr>
              <w:t>Расчет рабочих характеристик двигателей постоянного тока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10.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механических характеристик двигателей постоянного тока независимого (параллельного)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11.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механических характеристик двигателей постоянного тока последовательного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12.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механических характеристик двигателей постоянного тока смешанного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13.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пусковых сопротивлений двигателей постоянного тока независимого (параллельного)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14.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пусковых сопротивлений двигателей постоянного тока последовательного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15.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пусковых сопротивлений двигателей постоянного тока параллельного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16.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Исследование системы «генератор-двигатель»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0CFC" w:rsidRPr="004E57E7" w:rsidTr="001F435F">
        <w:tc>
          <w:tcPr>
            <w:tcW w:w="1139" w:type="pct"/>
            <w:vMerge/>
            <w:shd w:val="clear" w:color="auto" w:fill="auto"/>
          </w:tcPr>
          <w:p w:rsidR="003C0CFC" w:rsidRPr="004E57E7" w:rsidRDefault="003C0CFC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17.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Исследование системы «тиристорный преобразователь-двигатель»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3C0CFC" w:rsidRPr="004E57E7" w:rsidRDefault="003C0CFC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5C47" w:rsidRPr="004E57E7" w:rsidTr="001F435F">
        <w:tc>
          <w:tcPr>
            <w:tcW w:w="1139" w:type="pct"/>
            <w:vMerge/>
            <w:shd w:val="clear" w:color="auto" w:fill="auto"/>
          </w:tcPr>
          <w:p w:rsidR="00A55C47" w:rsidRPr="004E57E7" w:rsidRDefault="00A55C4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18.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регулировочных резисторов двигателей постоянного тока независимого (параллельного)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5C47" w:rsidRPr="004E57E7" w:rsidTr="001F435F">
        <w:tc>
          <w:tcPr>
            <w:tcW w:w="1139" w:type="pct"/>
            <w:vMerge/>
            <w:shd w:val="clear" w:color="auto" w:fill="auto"/>
          </w:tcPr>
          <w:p w:rsidR="00A55C47" w:rsidRPr="004E57E7" w:rsidRDefault="00A55C4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19.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регулировочных резисторов двигателей постоянного тока последовательного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55C47" w:rsidRPr="004E57E7" w:rsidTr="001F435F">
        <w:tc>
          <w:tcPr>
            <w:tcW w:w="1139" w:type="pct"/>
            <w:vMerge/>
            <w:shd w:val="clear" w:color="auto" w:fill="auto"/>
          </w:tcPr>
          <w:p w:rsidR="00A55C47" w:rsidRPr="004E57E7" w:rsidRDefault="00A55C4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20.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регулировочных резисторов двигателей постоянного тока параллельного возбуждения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  <w:vAlign w:val="bottom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A55C4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</w:t>
            </w:r>
            <w:r w:rsidR="00A55C47" w:rsidRPr="004E57E7">
              <w:rPr>
                <w:rFonts w:ascii="Times New Roman" w:hAnsi="Times New Roman"/>
                <w:bCs/>
                <w:sz w:val="24"/>
                <w:szCs w:val="24"/>
              </w:rPr>
              <w:t>потерь и КПД электрических машин постоянного тока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A321FB" w:rsidRPr="004E57E7" w:rsidTr="001F435F">
        <w:trPr>
          <w:trHeight w:val="159"/>
        </w:trPr>
        <w:tc>
          <w:tcPr>
            <w:tcW w:w="1139" w:type="pct"/>
            <w:vMerge w:val="restar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 xml:space="preserve"> Трансформатор</w:t>
            </w:r>
            <w:r w:rsidR="00A55C47" w:rsidRPr="004E57E7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36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Основные сведения о трансформаторах. Принцип действия и устройство трансформаторов. Основные конструктивные элементы трансформаторов. Уравнения, описывающие работу трансформаторов. Приведенный трансформатор. Схема замещения трансформатора. Холостой ход и короткое замыкание трансформатора. Схемы и группы соединения обмоток трансформатора.</w:t>
            </w:r>
          </w:p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Работа трансформатора под нагрузкой. Уравнения и векторная диаграмма трансформатора. Коэффициент полезного действия трансформатора. Несимметричная нагрузка трехфазных трансформаторов. Переходные процессы в трансформаторах. Параллельная работа трансформаторов.</w:t>
            </w:r>
          </w:p>
          <w:p w:rsidR="00A55C47" w:rsidRPr="004E57E7" w:rsidRDefault="00A55C4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Специальные трансформаторы. Трехобмоточные трансформаторы. Автотрансформаторы. Трансформаторы  с регулированием напряжения под нагрузкой.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</w:t>
            </w:r>
            <w:r w:rsidR="00A55C47" w:rsidRPr="004E57E7">
              <w:rPr>
                <w:rFonts w:ascii="Times New Roman" w:hAnsi="Times New Roman"/>
                <w:b/>
              </w:rPr>
              <w:t>8</w:t>
            </w:r>
          </w:p>
        </w:tc>
      </w:tr>
      <w:tr w:rsidR="00A321FB" w:rsidRPr="004E57E7" w:rsidTr="001F435F">
        <w:trPr>
          <w:trHeight w:val="139"/>
        </w:trPr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41777D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Изучение </w:t>
            </w:r>
            <w:r w:rsidR="0041777D" w:rsidRPr="004E57E7">
              <w:rPr>
                <w:rFonts w:ascii="Times New Roman" w:hAnsi="Times New Roman"/>
                <w:bCs/>
                <w:sz w:val="24"/>
                <w:szCs w:val="24"/>
              </w:rPr>
              <w:t>устройства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трансформатора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</w:rPr>
              <w:t>1</w:t>
            </w:r>
            <w:r w:rsidR="00A55C47" w:rsidRPr="004E57E7">
              <w:rPr>
                <w:rFonts w:ascii="Times New Roman" w:hAnsi="Times New Roman"/>
                <w:b/>
              </w:rPr>
              <w:t>8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41777D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41777D" w:rsidRPr="004E57E7">
              <w:rPr>
                <w:rFonts w:ascii="Times New Roman" w:hAnsi="Times New Roman"/>
                <w:bCs/>
                <w:sz w:val="24"/>
                <w:szCs w:val="24"/>
              </w:rPr>
              <w:t>Определение групп соединения обмоток трансформатора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41777D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41777D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параметров холостого хода и короткого замыкания трансформатора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41777D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Исследование </w:t>
            </w:r>
            <w:r w:rsidR="0041777D" w:rsidRPr="004E57E7">
              <w:rPr>
                <w:rFonts w:ascii="Times New Roman" w:hAnsi="Times New Roman"/>
                <w:spacing w:val="-8"/>
                <w:sz w:val="24"/>
                <w:szCs w:val="24"/>
              </w:rPr>
              <w:t>трансформатора методом холостого хода и короткого замыкания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1777D" w:rsidRPr="004E57E7" w:rsidTr="001F435F">
        <w:tc>
          <w:tcPr>
            <w:tcW w:w="1139" w:type="pct"/>
            <w:vMerge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26.</w:t>
            </w:r>
            <w:r w:rsidRPr="004E57E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Расчет и построение векторной диаграммы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41777D" w:rsidRPr="004E57E7" w:rsidRDefault="0041777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1777D" w:rsidRPr="004E57E7" w:rsidTr="001F435F">
        <w:tc>
          <w:tcPr>
            <w:tcW w:w="1139" w:type="pct"/>
            <w:vMerge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27.</w:t>
            </w:r>
            <w:r w:rsidRPr="004E57E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Расчет параметров трансформатора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41777D" w:rsidRPr="004E57E7" w:rsidRDefault="0041777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1777D" w:rsidRPr="004E57E7" w:rsidTr="001F435F">
        <w:tc>
          <w:tcPr>
            <w:tcW w:w="1139" w:type="pct"/>
            <w:vMerge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28.</w:t>
            </w:r>
            <w:r w:rsidRPr="004E57E7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Расчет потерь и КПД, параметров схемы замещения трансформатора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41777D" w:rsidRPr="004E57E7" w:rsidRDefault="0041777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1777D" w:rsidRPr="004E57E7" w:rsidTr="001F435F">
        <w:tc>
          <w:tcPr>
            <w:tcW w:w="1139" w:type="pct"/>
            <w:vMerge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41777D" w:rsidRPr="004E57E7" w:rsidRDefault="0041777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29.</w:t>
            </w:r>
            <w:r w:rsidR="00AB78A0" w:rsidRPr="004E57E7">
              <w:rPr>
                <w:rFonts w:ascii="Times New Roman" w:hAnsi="Times New Roman"/>
                <w:spacing w:val="-8"/>
                <w:sz w:val="24"/>
                <w:szCs w:val="24"/>
              </w:rPr>
              <w:t>Расчет трансформаторов, включенных на параллельную работу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41777D" w:rsidRPr="004E57E7" w:rsidRDefault="0041777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AB78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</w:t>
            </w:r>
            <w:r w:rsidR="00AB78A0" w:rsidRPr="004E57E7">
              <w:rPr>
                <w:rFonts w:ascii="Times New Roman" w:hAnsi="Times New Roman"/>
                <w:bCs/>
                <w:sz w:val="24"/>
                <w:szCs w:val="24"/>
              </w:rPr>
              <w:t>параметров автотрансформатора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 w:val="restar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  Электрические машины переменного тока</w:t>
            </w: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4E57E7">
              <w:rPr>
                <w:rFonts w:ascii="Times New Roman" w:hAnsi="Times New Roman"/>
                <w:b/>
                <w:bCs/>
                <w:highlight w:val="yellow"/>
              </w:rPr>
              <w:t>Содержание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1F6D56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115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1F6D56" w:rsidP="002E16D3">
            <w:pPr>
              <w:pStyle w:val="afffffd"/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4E57E7">
              <w:rPr>
                <w:rFonts w:ascii="Times New Roman" w:hAnsi="Times New Roman"/>
                <w:bCs/>
                <w:color w:val="000000"/>
              </w:rPr>
              <w:t>Общие вопросы теории машин переменного тока. Общие сведения о машинах переменного тока. Обмотки машин переменного тока. Однослойные обмотки. Двухслойные обмотки. ЭДС обмотки машин переменного тока. МДС обмоток.</w:t>
            </w:r>
          </w:p>
          <w:p w:rsidR="001F6D56" w:rsidRPr="004E57E7" w:rsidRDefault="001F6D56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Асинхронные машины. Конструкция, принцип действия и режимы работы асинхронных машин. Энергетические диаграммы и характеристики асинхронных машин. Пуск и регулирование скорости асинхронных двигателей. Асинхронные двигатели с улучшенными условиями пуска. Электрическое торможение асинхронных двигателей. Круговая диаграмма. Построение характеристик по круговой диаграмме. Однофазные асинхронные двигатели.</w:t>
            </w:r>
          </w:p>
          <w:p w:rsidR="001F6D56" w:rsidRPr="004E57E7" w:rsidRDefault="001F6D56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Асинхронные машины специального исполнения. Индукционный регулятор. Фазорегулятор. Линейные и дуговые асинхронные двигатели. Коллекторные двигатели переменного тока.</w:t>
            </w:r>
          </w:p>
          <w:p w:rsidR="001F6D56" w:rsidRPr="004E57E7" w:rsidRDefault="001F6D56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Синхронные машины. Принцип действия синхронных машин. Конструктивные особенности синхронных машин. Реакция якоря синхронного генератора. Характеристики синхронного генератора. Параллельная работа синхронных генераторов. Электромагнитная мощность и моменты вращения синхронного генератора. Синхронные двигатели и компенсаторы. Пуск в ход и торможение синхронных двигателей и компенсаторов.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В том числе, практических занятий 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A321FB" w:rsidRPr="004E57E7" w:rsidRDefault="001F6D56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50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C3CC4" w:rsidRPr="004E57E7">
              <w:rPr>
                <w:rFonts w:ascii="Times New Roman" w:hAnsi="Times New Roman"/>
                <w:bCs/>
                <w:sz w:val="24"/>
                <w:szCs w:val="24"/>
              </w:rPr>
              <w:t>Расчет ЭДС обмоток статора машин переменного тока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B37424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50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C3CC4" w:rsidRPr="004E57E7">
              <w:rPr>
                <w:rFonts w:ascii="Times New Roman" w:hAnsi="Times New Roman"/>
                <w:spacing w:val="-8"/>
                <w:sz w:val="24"/>
                <w:szCs w:val="24"/>
              </w:rPr>
              <w:t>Расчет и построение схемы однослойной обмотки статора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C3CC4" w:rsidRPr="004E57E7" w:rsidTr="001F435F">
        <w:tc>
          <w:tcPr>
            <w:tcW w:w="1139" w:type="pct"/>
            <w:vMerge/>
            <w:shd w:val="clear" w:color="auto" w:fill="auto"/>
          </w:tcPr>
          <w:p w:rsidR="00FC3CC4" w:rsidRPr="004E57E7" w:rsidRDefault="00FC3CC4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FC3CC4" w:rsidRPr="004E57E7" w:rsidRDefault="00FC3CC4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33.</w:t>
            </w:r>
            <w:r w:rsidRPr="004E57E7">
              <w:rPr>
                <w:rFonts w:ascii="Times New Roman" w:hAnsi="Times New Roman"/>
                <w:spacing w:val="-8"/>
                <w:sz w:val="24"/>
                <w:szCs w:val="24"/>
              </w:rPr>
              <w:t>Расчет и построение схемы двухслойной обмотки статора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FC3CC4" w:rsidRPr="004E57E7" w:rsidRDefault="00FC3CC4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C3CC4" w:rsidRPr="004E57E7">
              <w:rPr>
                <w:rFonts w:ascii="Times New Roman" w:hAnsi="Times New Roman"/>
                <w:spacing w:val="-8"/>
                <w:sz w:val="24"/>
                <w:szCs w:val="24"/>
              </w:rPr>
              <w:t>Изучение устройства асинхронной машины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C3CC4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параметров асинхронного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36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C3CC4" w:rsidRPr="004E57E7">
              <w:rPr>
                <w:rFonts w:ascii="Times New Roman" w:hAnsi="Times New Roman"/>
                <w:spacing w:val="-8"/>
                <w:sz w:val="24"/>
                <w:szCs w:val="24"/>
              </w:rPr>
              <w:t>Расчет потерь и КПД асинхронного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C3CC4" w:rsidRPr="004E57E7" w:rsidTr="001F435F">
        <w:tc>
          <w:tcPr>
            <w:tcW w:w="1139" w:type="pct"/>
            <w:vMerge/>
            <w:shd w:val="clear" w:color="auto" w:fill="auto"/>
          </w:tcPr>
          <w:p w:rsidR="00FC3CC4" w:rsidRPr="004E57E7" w:rsidRDefault="00FC3CC4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FC3CC4" w:rsidRPr="004E57E7" w:rsidRDefault="00FC3CC4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37.</w:t>
            </w:r>
            <w:r w:rsidRPr="004E57E7">
              <w:rPr>
                <w:rFonts w:ascii="Times New Roman" w:hAnsi="Times New Roman"/>
                <w:spacing w:val="-8"/>
                <w:sz w:val="24"/>
                <w:szCs w:val="24"/>
              </w:rPr>
              <w:t>Построение круговой диаграммы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FC3CC4" w:rsidRPr="004E57E7" w:rsidRDefault="00FC3CC4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38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FC3CC4" w:rsidRPr="004E57E7">
              <w:rPr>
                <w:rFonts w:ascii="Times New Roman" w:hAnsi="Times New Roman"/>
                <w:bCs/>
                <w:sz w:val="24"/>
                <w:szCs w:val="24"/>
              </w:rPr>
              <w:t>Расчет и построение рабочих характеристик асинхронного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FC3CC4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8D31A6" w:rsidRPr="004E57E7">
              <w:rPr>
                <w:rFonts w:ascii="Times New Roman" w:hAnsi="Times New Roman"/>
                <w:bCs/>
                <w:sz w:val="24"/>
                <w:szCs w:val="24"/>
              </w:rPr>
              <w:t>Расчет и построение механических характеристик асинхронного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8D31A6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8D31A6" w:rsidRPr="004E57E7">
              <w:rPr>
                <w:rFonts w:ascii="Times New Roman" w:hAnsi="Times New Roman"/>
                <w:sz w:val="24"/>
                <w:szCs w:val="24"/>
                <w:lang w:eastAsia="en-US"/>
              </w:rPr>
              <w:t>Расчет пусковых сопротивлений асинхронного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8D31A6" w:rsidRPr="004E57E7" w:rsidTr="001F435F">
        <w:trPr>
          <w:trHeight w:val="517"/>
        </w:trPr>
        <w:tc>
          <w:tcPr>
            <w:tcW w:w="1139" w:type="pct"/>
            <w:vMerge/>
            <w:shd w:val="clear" w:color="auto" w:fill="auto"/>
          </w:tcPr>
          <w:p w:rsidR="008D31A6" w:rsidRPr="004E57E7" w:rsidRDefault="008D31A6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8D31A6" w:rsidRPr="004E57E7" w:rsidRDefault="008D31A6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41.</w:t>
            </w:r>
            <w:r w:rsidRPr="004E57E7">
              <w:rPr>
                <w:rFonts w:ascii="Times New Roman" w:hAnsi="Times New Roman"/>
                <w:sz w:val="24"/>
                <w:szCs w:val="24"/>
                <w:lang w:eastAsia="en-US"/>
              </w:rPr>
              <w:t>Расчет регулировочных резисторов асинхронного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8D31A6" w:rsidRPr="004E57E7" w:rsidRDefault="008D31A6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8D31A6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8D31A6" w:rsidRPr="004E57E7">
              <w:rPr>
                <w:rFonts w:ascii="Times New Roman" w:hAnsi="Times New Roman"/>
                <w:bCs/>
                <w:sz w:val="24"/>
                <w:szCs w:val="24"/>
              </w:rPr>
              <w:t>Изучение конструкции синхронной машины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43, 44.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параметров синхронного генератора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45.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Испытание синхронного генератора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46, 47.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и построение векторной диаграммы синхронного генератора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48.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и построение характеристик синхронного генератора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49.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и построение угловой характеристики синхронного генератора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50.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Построение практической диаграммы синхронного генератора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51, 52.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параметров 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53.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рабочих характеристик 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54.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Испытание синхронного двигателя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23269" w:rsidRPr="004E57E7" w:rsidTr="001F435F">
        <w:tc>
          <w:tcPr>
            <w:tcW w:w="1139" w:type="pct"/>
            <w:vMerge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123269" w:rsidRPr="004E57E7" w:rsidRDefault="0012326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55.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Расчет параметров синхронного компенсатора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123269" w:rsidRPr="004E57E7" w:rsidRDefault="0012326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 w:val="restar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Электрические аппараты</w:t>
            </w: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B02928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40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7413C7" w:rsidRPr="004E57E7" w:rsidRDefault="007413C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Электрические аппараты, их классификация. Требования, предъявляемые к электрическим аппаратам.</w:t>
            </w:r>
          </w:p>
          <w:p w:rsidR="00A321FB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Резисторы и предохранители. Резисторы и ящики резисторов. Конструкции предохранителей низкого и высокого напряжения.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Выключатели и разъединители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Рубильники и переключатели. Низковольтные выключатели. Высоковольтные выключатели. Разъединители, отделители и короткозамыкатели. Реакторы и разрядники.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Аппараты управления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Кнопки управления. Командоконтроллеры. Путевые выключатели и микровыключатели. Пакетные выключатели и переключатели.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Электромеханические реле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Реле тепловой защиты. Реле контроля напряжения. Реле максимального тока. Промежуточное реле. Реле времени.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Электромагнитные контакторы и магнитные пускатели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Контакторы постоянного и переменного тока. Магнитные пускатели.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Принцип устройства электронных аппаратов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Работа полупроводникового диода в режиме переключения. Ключевой режим работы транзистора. Работа транзистора в режиме переключения. Электронные ключи на полевых транзисторах. Электронные ключи на базе тиристоров и симисторов.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Электронные реле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Электронные реле напряжения. Электронные реле тока. Электронные реле времени.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Датчики и преобразователи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Патенциометрические датчики. Индуктивные датчики. Емкостные датчики. Фотореле. Термореле.</w:t>
            </w:r>
          </w:p>
          <w:p w:rsidR="00B02928" w:rsidRPr="004E57E7" w:rsidRDefault="00B02928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Логические устройства в электронных аппаратах</w:t>
            </w:r>
            <w:r w:rsidR="007413C7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 логические элементы. Схемы бесконтактного управления электродвигателем. Триггеры.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A321FB" w:rsidRPr="004E57E7" w:rsidRDefault="00B02928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14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Исследование нагрева и охлаждения катушки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B02928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14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9869A0" w:rsidRPr="004E57E7">
              <w:rPr>
                <w:rFonts w:ascii="Times New Roman" w:hAnsi="Times New Roman"/>
                <w:sz w:val="24"/>
                <w:szCs w:val="24"/>
              </w:rPr>
              <w:t>Изучение реле времени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58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9869A0" w:rsidRPr="004E57E7">
              <w:rPr>
                <w:rFonts w:ascii="Times New Roman" w:hAnsi="Times New Roman"/>
                <w:sz w:val="24"/>
                <w:szCs w:val="24"/>
              </w:rPr>
              <w:t>Изучение реле напряжения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="009869A0" w:rsidRPr="004E57E7">
              <w:rPr>
                <w:rFonts w:ascii="Times New Roman" w:hAnsi="Times New Roman"/>
                <w:sz w:val="24"/>
                <w:szCs w:val="24"/>
              </w:rPr>
              <w:t>контакторов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="009869A0" w:rsidRPr="004E57E7">
              <w:rPr>
                <w:rFonts w:ascii="Times New Roman" w:hAnsi="Times New Roman"/>
                <w:sz w:val="24"/>
                <w:szCs w:val="24"/>
              </w:rPr>
              <w:t>магнитных пускателей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61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Изучение </w:t>
            </w:r>
            <w:r w:rsidR="009869A0" w:rsidRPr="004E57E7">
              <w:rPr>
                <w:rFonts w:ascii="Times New Roman" w:hAnsi="Times New Roman"/>
                <w:sz w:val="24"/>
                <w:szCs w:val="24"/>
              </w:rPr>
              <w:t>работы датчиков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9869A0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9869A0" w:rsidRPr="004E57E7">
              <w:rPr>
                <w:rFonts w:ascii="Times New Roman" w:hAnsi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 w:val="restar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 Электрический привод </w:t>
            </w: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9869A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44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3B3F05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Электрический привод</w:t>
            </w:r>
            <w:r w:rsidR="003B3F05" w:rsidRPr="004E57E7">
              <w:rPr>
                <w:rFonts w:ascii="Times New Roman" w:hAnsi="Times New Roman"/>
                <w:bCs/>
                <w:sz w:val="24"/>
                <w:szCs w:val="24"/>
              </w:rPr>
              <w:t>, его классификация.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Структурная схема электропривода. Основные типы электропривода. </w:t>
            </w:r>
          </w:p>
          <w:p w:rsidR="00A321FB" w:rsidRPr="004E57E7" w:rsidRDefault="003B3F05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Механика электропривода. Механическая часть. Уравнение движения электропривода. Приведение моментов и сил сопротивления, инерционных масс и моментов инерции.</w:t>
            </w:r>
          </w:p>
          <w:p w:rsidR="003B3F05" w:rsidRPr="004E57E7" w:rsidRDefault="003B3F05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Переходные процессы в электроприводе.</w:t>
            </w:r>
          </w:p>
          <w:p w:rsidR="003B3F05" w:rsidRPr="004E57E7" w:rsidRDefault="003B3F05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Выбор мощности электродвигателя.</w:t>
            </w:r>
          </w:p>
          <w:p w:rsidR="003B3F05" w:rsidRPr="004E57E7" w:rsidRDefault="003B3F05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Автоматическое управление электроприводом. </w:t>
            </w:r>
            <w:r w:rsidR="001C4632" w:rsidRPr="004E57E7">
              <w:rPr>
                <w:rFonts w:ascii="Times New Roman" w:hAnsi="Times New Roman"/>
                <w:bCs/>
                <w:sz w:val="24"/>
                <w:szCs w:val="24"/>
              </w:rPr>
              <w:t>Схемы разомкнутого и замкнутого управления электроприводом. Следящий электропривод.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A321FB" w:rsidRPr="004E57E7" w:rsidRDefault="009869A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EE16EB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63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EE16EB" w:rsidRPr="004E57E7">
              <w:rPr>
                <w:rFonts w:ascii="Times New Roman" w:hAnsi="Times New Roman"/>
                <w:bCs/>
                <w:sz w:val="24"/>
                <w:szCs w:val="24"/>
              </w:rPr>
              <w:t>Решение инерционных задач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A321FB" w:rsidRPr="004E57E7" w:rsidRDefault="009869A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EE16EB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64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EE16EB" w:rsidRPr="004E57E7">
              <w:rPr>
                <w:rFonts w:ascii="Times New Roman" w:hAnsi="Times New Roman"/>
                <w:bCs/>
                <w:sz w:val="24"/>
                <w:szCs w:val="24"/>
              </w:rPr>
              <w:t>Расчет переходных процессов в электроприводе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EE16EB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65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EE16EB" w:rsidRPr="004E57E7">
              <w:rPr>
                <w:rFonts w:ascii="Times New Roman" w:hAnsi="Times New Roman"/>
                <w:bCs/>
                <w:sz w:val="24"/>
                <w:szCs w:val="24"/>
              </w:rPr>
              <w:t>Выбор мощности электродвигателя при продолжительном режиме работы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EE16EB" w:rsidRPr="004E57E7" w:rsidTr="001F435F">
        <w:tc>
          <w:tcPr>
            <w:tcW w:w="1139" w:type="pct"/>
            <w:vMerge/>
            <w:shd w:val="clear" w:color="auto" w:fill="auto"/>
          </w:tcPr>
          <w:p w:rsidR="00EE16EB" w:rsidRPr="004E57E7" w:rsidRDefault="00EE16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EE16EB" w:rsidRPr="004E57E7" w:rsidRDefault="00EE16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66.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Выбор мощности электродвигателя при повторно-кратковременном режиме работы 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EE16EB" w:rsidRPr="004E57E7" w:rsidRDefault="00EE16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1139" w:type="pct"/>
            <w:vMerge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 </w:t>
            </w:r>
            <w:r w:rsidR="00EE16EB"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67, 68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 w:rsidR="00EE16EB" w:rsidRPr="004E57E7">
              <w:rPr>
                <w:rFonts w:ascii="Times New Roman" w:hAnsi="Times New Roman"/>
                <w:bCs/>
                <w:sz w:val="24"/>
                <w:szCs w:val="24"/>
              </w:rPr>
              <w:t>Составление схем разомкнутого управления электроприводом</w:t>
            </w: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EE16EB" w:rsidRPr="004E57E7" w:rsidTr="001F435F">
        <w:tc>
          <w:tcPr>
            <w:tcW w:w="1139" w:type="pct"/>
            <w:vMerge/>
            <w:shd w:val="clear" w:color="auto" w:fill="auto"/>
          </w:tcPr>
          <w:p w:rsidR="00EE16EB" w:rsidRPr="004E57E7" w:rsidRDefault="00EE16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</w:p>
        </w:tc>
        <w:tc>
          <w:tcPr>
            <w:tcW w:w="3114" w:type="pct"/>
            <w:shd w:val="clear" w:color="auto" w:fill="auto"/>
          </w:tcPr>
          <w:p w:rsidR="00EE16EB" w:rsidRPr="004E57E7" w:rsidRDefault="00EE16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 69, 70.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Составление схем замкнутого управления электроприводом </w:t>
            </w:r>
          </w:p>
        </w:tc>
        <w:tc>
          <w:tcPr>
            <w:tcW w:w="747" w:type="pct"/>
            <w:vMerge/>
            <w:shd w:val="clear" w:color="auto" w:fill="FFFF00"/>
            <w:vAlign w:val="center"/>
          </w:tcPr>
          <w:p w:rsidR="00EE16EB" w:rsidRPr="004E57E7" w:rsidRDefault="00EE16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A321FB" w:rsidRPr="004E57E7" w:rsidTr="001F435F">
        <w:tc>
          <w:tcPr>
            <w:tcW w:w="4253" w:type="pct"/>
            <w:gridSpan w:val="2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МДК.01.0</w:t>
            </w:r>
            <w:r w:rsidRPr="004E57E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>Электроснабжение</w:t>
            </w:r>
          </w:p>
        </w:tc>
        <w:tc>
          <w:tcPr>
            <w:tcW w:w="747" w:type="pct"/>
            <w:vAlign w:val="center"/>
          </w:tcPr>
          <w:p w:rsidR="00A321FB" w:rsidRPr="004E57E7" w:rsidRDefault="001F29D4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90</w:t>
            </w:r>
          </w:p>
        </w:tc>
      </w:tr>
      <w:tr w:rsidR="004E57E7" w:rsidRPr="004E57E7" w:rsidTr="001F435F">
        <w:tc>
          <w:tcPr>
            <w:tcW w:w="1139" w:type="pct"/>
            <w:vMerge w:val="restar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Системы электроснабжения объектов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Развитие  электроснабжения  промышленности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Режимы  и  параметры  электроэнергетических  систем.  Управление  электроэнергетическими  системами.  Нагрузки  электроэнергетических  систем.  Преимущества  объединённых электроэнергетических   систем  Потребители  электроэнергии.  Электроприёмники.  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Категории  надёжности  электроприёмников. Производство  электроэнергии.  </w:t>
            </w:r>
          </w:p>
          <w:p w:rsidR="004E57E7" w:rsidRPr="004E57E7" w:rsidRDefault="004E57E7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Нетрадиционные  способы  производства  электроэнергии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Производство  электроэнергии  на  теплоэлектростанциях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 w:val="restar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Внутреннее электроснабжения объектов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Электрические  сети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Провода  воздушных  линий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Опоры  и  изоляторы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Конструкция  кабелей  </w:t>
            </w:r>
          </w:p>
          <w:p w:rsidR="004E57E7" w:rsidRPr="004E57E7" w:rsidRDefault="004E57E7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Токопроводы  напряжением 6-35кВ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rPr>
          <w:trHeight w:val="349"/>
        </w:trPr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</w:t>
            </w: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№ 2.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Прокладка  воздушных  и  кабельных  линий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014B5D" w:rsidRPr="004E57E7" w:rsidTr="001F435F">
        <w:tc>
          <w:tcPr>
            <w:tcW w:w="1139" w:type="pct"/>
            <w:vMerge w:val="restart"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 w:rsidRPr="004E57E7">
              <w:rPr>
                <w:rFonts w:ascii="Times New Roman" w:hAnsi="Times New Roman"/>
              </w:rPr>
              <w:t>Подстанции и РУ. Электрооборудование подстанций.</w:t>
            </w: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014B5D" w:rsidRPr="004E57E7" w:rsidRDefault="003D542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</w:t>
            </w:r>
            <w:r w:rsidR="00865709"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014B5D" w:rsidRPr="004E57E7" w:rsidTr="001F435F">
        <w:tc>
          <w:tcPr>
            <w:tcW w:w="1139" w:type="pct"/>
            <w:vMerge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Виды  и  назначение  подстанций  и  распределительных  устройств</w:t>
            </w:r>
          </w:p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Высоковольтные  коммутационные  аппараты:  выключатели,  разъединители,  короткозамыкатели  и  отделители</w:t>
            </w:r>
          </w:p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Шины   и  изоляторы  высоковольтных  распределительных устройств. Предохранители</w:t>
            </w:r>
          </w:p>
          <w:p w:rsidR="00014B5D" w:rsidRPr="004E57E7" w:rsidRDefault="00014B5D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014B5D" w:rsidRPr="004E57E7" w:rsidRDefault="00014B5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014B5D" w:rsidRPr="004E57E7" w:rsidTr="001F435F">
        <w:tc>
          <w:tcPr>
            <w:tcW w:w="1139" w:type="pct"/>
            <w:vMerge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014B5D" w:rsidRPr="004E57E7" w:rsidRDefault="00014B5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9</w:t>
            </w:r>
          </w:p>
        </w:tc>
      </w:tr>
      <w:tr w:rsidR="00014B5D" w:rsidRPr="004E57E7" w:rsidTr="001F435F">
        <w:tc>
          <w:tcPr>
            <w:tcW w:w="1139" w:type="pct"/>
            <w:vMerge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3. 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Электрическая  дуга  и  способы  её  гашения</w:t>
            </w:r>
          </w:p>
        </w:tc>
        <w:tc>
          <w:tcPr>
            <w:tcW w:w="747" w:type="pct"/>
            <w:vAlign w:val="center"/>
          </w:tcPr>
          <w:p w:rsidR="00014B5D" w:rsidRPr="004E57E7" w:rsidRDefault="00014B5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014B5D" w:rsidRPr="004E57E7" w:rsidTr="001F435F">
        <w:tc>
          <w:tcPr>
            <w:tcW w:w="1139" w:type="pct"/>
            <w:vMerge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4. 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Изучение  устройства  высоковольтного  выключателя</w:t>
            </w:r>
          </w:p>
        </w:tc>
        <w:tc>
          <w:tcPr>
            <w:tcW w:w="747" w:type="pct"/>
            <w:vAlign w:val="center"/>
          </w:tcPr>
          <w:p w:rsidR="00014B5D" w:rsidRPr="004E57E7" w:rsidRDefault="00014B5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014B5D" w:rsidRPr="004E57E7" w:rsidTr="000D080E">
        <w:trPr>
          <w:trHeight w:val="262"/>
        </w:trPr>
        <w:tc>
          <w:tcPr>
            <w:tcW w:w="1139" w:type="pct"/>
            <w:vMerge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5. 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Выключатели  нагрузки</w:t>
            </w:r>
          </w:p>
        </w:tc>
        <w:tc>
          <w:tcPr>
            <w:tcW w:w="747" w:type="pct"/>
            <w:vAlign w:val="center"/>
          </w:tcPr>
          <w:p w:rsidR="00014B5D" w:rsidRPr="004E57E7" w:rsidRDefault="00014B5D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014B5D" w:rsidRPr="004E57E7" w:rsidTr="001F435F">
        <w:tc>
          <w:tcPr>
            <w:tcW w:w="1139" w:type="pct"/>
            <w:vMerge w:val="restart"/>
          </w:tcPr>
          <w:p w:rsidR="00014B5D" w:rsidRPr="004E57E7" w:rsidRDefault="00014B5D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 </w:t>
            </w:r>
            <w:r w:rsidRPr="004E57E7">
              <w:rPr>
                <w:rFonts w:ascii="Times New Roman" w:hAnsi="Times New Roman"/>
              </w:rPr>
              <w:t>Схемы  электрических  соединений  подстанций</w:t>
            </w:r>
          </w:p>
        </w:tc>
        <w:tc>
          <w:tcPr>
            <w:tcW w:w="3114" w:type="pct"/>
          </w:tcPr>
          <w:p w:rsidR="00014B5D" w:rsidRPr="004E57E7" w:rsidRDefault="00014B5D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014B5D" w:rsidRPr="004E57E7" w:rsidRDefault="008657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Источники  питания и схемы  их  подключения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Принципы  выбора  схемы  распределения  электроэнергии   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Принципы  выбора   схем  электроподстанций,  их</w:t>
            </w:r>
            <w:r w:rsidRPr="004E57E7">
              <w:rPr>
                <w:rFonts w:ascii="Times New Roman" w:eastAsia="TimesNewRoman" w:hAnsi="Times New Roman"/>
                <w:sz w:val="24"/>
                <w:szCs w:val="24"/>
              </w:rPr>
              <w:t xml:space="preserve"> компоновки  и  размещения  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eastAsia="TimesNewRoman" w:hAnsi="Times New Roman"/>
                <w:sz w:val="24"/>
                <w:szCs w:val="24"/>
              </w:rPr>
              <w:t>Схемы  главных  понижающих  подстанций  и подстанций  глубокого ввода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eastAsia="TimesNewRoman" w:hAnsi="Times New Roman"/>
                <w:sz w:val="24"/>
                <w:szCs w:val="24"/>
              </w:rPr>
              <w:t>Схемы распределительных подстанций напряжением выше 1 кВ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eastAsia="TimesNewRoman" w:hAnsi="Times New Roman"/>
                <w:sz w:val="24"/>
                <w:szCs w:val="24"/>
              </w:rPr>
              <w:t>Присоединение цеховых трансформаторных подстанций  к линиям напряжением 6...10 кВ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eastAsia="TimesNewRoman" w:hAnsi="Times New Roman"/>
                <w:sz w:val="24"/>
                <w:szCs w:val="24"/>
              </w:rPr>
              <w:t>Комплектные  распределительные  устройства  напряжением до 1 кВ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eastAsia="TimesNewRoman" w:hAnsi="Times New Roman"/>
                <w:sz w:val="24"/>
                <w:szCs w:val="24"/>
              </w:rPr>
              <w:t>Комплектные  распределительные  устройства  напряжением выше 1 кВ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EC0F5A">
        <w:trPr>
          <w:trHeight w:val="309"/>
        </w:trPr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1.5. </w:t>
            </w:r>
            <w:r w:rsidRPr="004E57E7">
              <w:rPr>
                <w:rFonts w:ascii="Times New Roman" w:hAnsi="Times New Roman"/>
              </w:rPr>
              <w:t xml:space="preserve">Энергетические  показатели  работы  электрохозяйств  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4B78EB" w:rsidRPr="004E57E7" w:rsidRDefault="008657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7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Потребители  и  источники  реактивной  мощности  на  предприятии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Размещение  и  регулирование  мощности  компенсирующих  устройств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B78EB" w:rsidRPr="004E57E7" w:rsidTr="00E568B1">
        <w:trPr>
          <w:trHeight w:val="349"/>
        </w:trPr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6.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Расчёт  мощности  компенсирующих  устройств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 xml:space="preserve"> 3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Аварийные  режимы в системах  электроснабжения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4B78EB" w:rsidRPr="004E57E7" w:rsidRDefault="003D542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15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Виды коротких замыканий в электроустановках и вероятность их возникновения. Причины коротких замыканий. Устойчивые и неустойчивые короткие замыкания. Последствия коротких замыканий. Секционирование электрических сетей.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Методы  расчета токов короткого замыкания 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Способы  ограничения  токов  короткого замыкания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Трансформаторы с расщепленными обмотками. Токоограничивающие реакторы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 Выбор  </w:t>
            </w:r>
            <w:r w:rsidRPr="004E57E7">
              <w:rPr>
                <w:rFonts w:ascii="Times New Roman" w:hAnsi="Times New Roman"/>
                <w:spacing w:val="-1"/>
                <w:sz w:val="24"/>
                <w:szCs w:val="24"/>
              </w:rPr>
              <w:t>и  про</w:t>
            </w:r>
            <w:r w:rsidRPr="004E57E7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верка  высоковольтных  коммутационных  аппаратов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Перенапряжения, виды  перенапряжений. 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Применение  разрядников  для  защиты от перенапряжений.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Особенности  защиты  ограничителями  перенапряжений</w:t>
            </w:r>
          </w:p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Молниезащита  подстанций, зданий и сооружений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Молниеотводы  и их конструкции.  Расчет зон защиты стержневыми молниеотводами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9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7. </w:t>
            </w:r>
            <w:r w:rsidRPr="004E57E7">
              <w:rPr>
                <w:rFonts w:ascii="Times New Roman" w:eastAsia="TimesNewRoman,Bold" w:hAnsi="Times New Roman"/>
                <w:bCs/>
                <w:sz w:val="24"/>
                <w:szCs w:val="24"/>
              </w:rPr>
              <w:t>Переходной процесс при коротком замыкании  в  системах  электроснабжения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 xml:space="preserve"> 3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8. Расчет токов короткого замыкания  </w:t>
            </w:r>
            <w:r w:rsidRPr="004E57E7">
              <w:rPr>
                <w:rFonts w:ascii="Times New Roman" w:hAnsi="Times New Roman"/>
                <w:iCs/>
                <w:sz w:val="24"/>
                <w:szCs w:val="24"/>
              </w:rPr>
              <w:t xml:space="preserve">и  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iCs/>
                <w:sz w:val="24"/>
                <w:szCs w:val="24"/>
              </w:rPr>
              <w:t>выбор высоковольтного  оборудования  подстанций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9. Короткие замыкания в электроустановках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 w:val="restar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1.7. </w:t>
            </w:r>
            <w:r w:rsidRPr="004E57E7">
              <w:rPr>
                <w:rFonts w:ascii="Times New Roman" w:hAnsi="Times New Roman"/>
                <w:b/>
                <w:bCs/>
                <w:iCs/>
              </w:rPr>
              <w:t>Электроснабжение подземных  работ</w:t>
            </w: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8</w:t>
            </w:r>
          </w:p>
        </w:tc>
      </w:tr>
      <w:tr w:rsidR="004E57E7" w:rsidRPr="004E57E7" w:rsidTr="00014B5D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Схемы   электроснабжения  шахт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Центральные  и  участковые  подземные  подстанции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Комплектные   трансформаторные  подстанции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Методика  определения  мощности  силовых  трансформаторов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Центральные  и  участковые  подземные  подстанции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Комплектные   трансформаторные  подстанции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Шахтные  кабельные  сети.  Порядок  расчёта  кабельных  сетей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Расчёт  токов  КЗ  в  шахтных  кабельных  сетях</w:t>
            </w:r>
          </w:p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Порядок  расчёта, выбора и проверки  пускозащитной  аппаратуры</w:t>
            </w:r>
          </w:p>
          <w:p w:rsidR="004E57E7" w:rsidRPr="004E57E7" w:rsidRDefault="004E57E7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Защитные  заземления  и  контроль  изоляции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10.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Оборудование   понизительных  подстанций  шахт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1D2FF0" w:rsidRPr="004E57E7" w:rsidTr="001D2FF0">
        <w:trPr>
          <w:trHeight w:val="323"/>
        </w:trPr>
        <w:tc>
          <w:tcPr>
            <w:tcW w:w="1139" w:type="pct"/>
            <w:vMerge w:val="restar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1.8. </w:t>
            </w:r>
            <w:r w:rsidRPr="004E57E7">
              <w:rPr>
                <w:rFonts w:ascii="Times New Roman" w:hAnsi="Times New Roman"/>
              </w:rPr>
              <w:t>Электроснабжение   открытых  горных  работ</w:t>
            </w:r>
          </w:p>
        </w:tc>
        <w:tc>
          <w:tcPr>
            <w:tcW w:w="3114" w:type="pc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1D2FF0" w:rsidRPr="004E57E7" w:rsidRDefault="001D2FF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35</w:t>
            </w:r>
          </w:p>
        </w:tc>
      </w:tr>
      <w:tr w:rsidR="001D2FF0" w:rsidRPr="004E57E7" w:rsidTr="001F435F">
        <w:tc>
          <w:tcPr>
            <w:tcW w:w="1139" w:type="pct"/>
            <w:vMerge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Особенности   электроснабжения  горных  работ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Требования  к  электроснабжению  открытых  горных  работ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Исполнение  рудничного электрооборудования,  его взрывозащита.</w:t>
            </w:r>
          </w:p>
          <w:p w:rsidR="001D2FF0" w:rsidRPr="004E57E7" w:rsidRDefault="001D2FF0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Правила и нормы изготовления  и  порядок  допуска  к  работе  рудничного оборудования</w:t>
            </w:r>
          </w:p>
        </w:tc>
        <w:tc>
          <w:tcPr>
            <w:tcW w:w="747" w:type="pct"/>
            <w:vMerge w:val="restart"/>
            <w:vAlign w:val="center"/>
          </w:tcPr>
          <w:p w:rsidR="001D2FF0" w:rsidRPr="004E57E7" w:rsidRDefault="001D2FF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D2FF0" w:rsidRPr="004E57E7" w:rsidTr="00014B5D">
        <w:tc>
          <w:tcPr>
            <w:tcW w:w="1139" w:type="pct"/>
            <w:vMerge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Напряжения  и  схемы  внешнего  электроснабжения  карьера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Схемы главных понизительных  подстанций  карьера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Схемы  внутреннего  электроснабжения  карьера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Схемы  распределительных  сетей  карьера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Стационарные  подстанции  и  распределительные устройства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Передвижные подстанции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Тяговые подстанции. </w:t>
            </w:r>
          </w:p>
          <w:p w:rsidR="001D2FF0" w:rsidRPr="004E57E7" w:rsidRDefault="001D2FF0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Электроснабжение отвалов и технологического  комплекса  поверхности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Характеристика токоприемников горных  предприятий.</w:t>
            </w:r>
          </w:p>
        </w:tc>
        <w:tc>
          <w:tcPr>
            <w:tcW w:w="747" w:type="pct"/>
            <w:vMerge/>
            <w:vAlign w:val="center"/>
          </w:tcPr>
          <w:p w:rsidR="001D2FF0" w:rsidRPr="004E57E7" w:rsidRDefault="001D2FF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D2FF0" w:rsidRPr="004E57E7" w:rsidTr="00014B5D">
        <w:tc>
          <w:tcPr>
            <w:tcW w:w="1139" w:type="pct"/>
            <w:vMerge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Провода и кабели в карьере.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Назначение и прокладка воздушных  линий  в  карьере.</w:t>
            </w:r>
          </w:p>
          <w:p w:rsidR="001D2FF0" w:rsidRPr="004E57E7" w:rsidRDefault="001D2FF0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Назначение и прокладка кабельных линий  в  карьере</w:t>
            </w:r>
          </w:p>
        </w:tc>
        <w:tc>
          <w:tcPr>
            <w:tcW w:w="747" w:type="pct"/>
            <w:vMerge/>
            <w:vAlign w:val="center"/>
          </w:tcPr>
          <w:p w:rsidR="001D2FF0" w:rsidRPr="004E57E7" w:rsidRDefault="001D2FF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D2FF0" w:rsidRPr="004E57E7" w:rsidTr="001F435F">
        <w:tc>
          <w:tcPr>
            <w:tcW w:w="1139" w:type="pct"/>
            <w:vMerge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Требования  к электрическому освещению  карьера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Устройство и область применения источников света. Осветительные  приборы. Схемы включения газоразрядных ламп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Системы освещения на открытых  горных работах.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Устройство  осветительной  сети.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Расчёт  освещения  карьера  светильниками  и  прожекторами.  Расчёт  осветительной  сети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Расчёт  мощности  и  выбор  осветительных  трансформаторов.  Выбор  сечения  проводов  осветительных  нагрузок</w:t>
            </w:r>
          </w:p>
        </w:tc>
        <w:tc>
          <w:tcPr>
            <w:tcW w:w="747" w:type="pct"/>
            <w:vMerge/>
            <w:vAlign w:val="center"/>
          </w:tcPr>
          <w:p w:rsidR="001D2FF0" w:rsidRPr="004E57E7" w:rsidRDefault="001D2FF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1D2FF0" w:rsidRPr="004E57E7" w:rsidTr="00014B5D">
        <w:tc>
          <w:tcPr>
            <w:tcW w:w="1139" w:type="pct"/>
            <w:vMerge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Назначение,  виды заземления.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Режим  работы  нейтрали в установках до  и  выше 1кВ.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Назначение, конструкция заземляющего устройства. Требования к  нему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Контроль  исправности  защитного  заземления.</w:t>
            </w:r>
          </w:p>
          <w:p w:rsidR="001D2FF0" w:rsidRPr="004E57E7" w:rsidRDefault="001D2FF0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эксплуатации системы </w:t>
            </w:r>
            <w:r w:rsidRPr="004E57E7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TN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E57E7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C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в аварийных режимах.</w:t>
            </w:r>
          </w:p>
        </w:tc>
        <w:tc>
          <w:tcPr>
            <w:tcW w:w="747" w:type="pct"/>
            <w:vMerge/>
            <w:vAlign w:val="center"/>
          </w:tcPr>
          <w:p w:rsidR="001D2FF0" w:rsidRPr="004E57E7" w:rsidRDefault="001D2FF0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18</w:t>
            </w:r>
          </w:p>
        </w:tc>
      </w:tr>
      <w:tr w:rsidR="004E57E7" w:rsidRPr="004E57E7" w:rsidTr="00A13E8E">
        <w:trPr>
          <w:trHeight w:val="233"/>
        </w:trPr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A13E8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11.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Расчёт  электрических  нагрузок  карьера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A13E8E">
        <w:trPr>
          <w:trHeight w:val="539"/>
        </w:trPr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A13E8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12.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Определение  числа  и  мощности  трансформаторов  подстанций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A13E8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13.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Расчёт  и  выбор  проводов  и  кабелей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A13E8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14.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Расчет освещения производственного помещения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A13E8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15.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Расчёт  освещения  прожекторами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E57E7" w:rsidRPr="004E57E7" w:rsidTr="001F435F">
        <w:tc>
          <w:tcPr>
            <w:tcW w:w="1139" w:type="pct"/>
            <w:vMerge/>
          </w:tcPr>
          <w:p w:rsidR="004E57E7" w:rsidRPr="004E57E7" w:rsidRDefault="004E57E7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E57E7" w:rsidRPr="004E57E7" w:rsidRDefault="004E57E7" w:rsidP="00A13E8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16. </w:t>
            </w:r>
            <w:r w:rsidRPr="004E57E7">
              <w:rPr>
                <w:rFonts w:ascii="Times New Roman" w:hAnsi="Times New Roman"/>
                <w:iCs/>
                <w:sz w:val="24"/>
                <w:szCs w:val="24"/>
              </w:rPr>
              <w:t xml:space="preserve">Изучение работы схем автоматизации 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электрической  </w:t>
            </w:r>
            <w:r w:rsidRPr="004E57E7">
              <w:rPr>
                <w:rFonts w:ascii="Times New Roman" w:hAnsi="Times New Roman"/>
                <w:iCs/>
                <w:sz w:val="24"/>
                <w:szCs w:val="24"/>
              </w:rPr>
              <w:t>сети</w:t>
            </w:r>
          </w:p>
        </w:tc>
        <w:tc>
          <w:tcPr>
            <w:tcW w:w="747" w:type="pct"/>
            <w:vAlign w:val="center"/>
          </w:tcPr>
          <w:p w:rsidR="004E57E7" w:rsidRPr="004E57E7" w:rsidRDefault="004E57E7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</w:t>
            </w:r>
          </w:p>
        </w:tc>
      </w:tr>
      <w:tr w:rsidR="004B78EB" w:rsidRPr="004E57E7" w:rsidTr="001F435F">
        <w:tc>
          <w:tcPr>
            <w:tcW w:w="4253" w:type="pct"/>
            <w:gridSpan w:val="2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FF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color w:val="FF0000"/>
              </w:rPr>
              <w:t>МДК.01.03 Основы технической эксплуатации и обслуживания электрического и электромеханического оборудования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FF0000"/>
              </w:rPr>
            </w:pPr>
            <w:r w:rsidRPr="004E57E7">
              <w:rPr>
                <w:rFonts w:ascii="Times New Roman" w:hAnsi="Times New Roman"/>
                <w:b/>
                <w:i/>
                <w:color w:val="FF0000"/>
              </w:rPr>
              <w:t>208+6=214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  <w:kern w:val="24"/>
              </w:rPr>
              <w:t>Тема 1.1. Общие вопросы эксплуатации и ремонта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pStyle w:val="affffff8"/>
              <w:tabs>
                <w:tab w:val="left" w:pos="284"/>
              </w:tabs>
              <w:suppressAutoHyphens w:val="0"/>
              <w:snapToGrid w:val="0"/>
              <w:jc w:val="both"/>
            </w:pPr>
            <w:r w:rsidRPr="004E57E7">
              <w:t>Цели и задачи дисциплины, ее связь с другими дисциплинами. Нормативные документы.</w:t>
            </w:r>
          </w:p>
          <w:p w:rsidR="004B78EB" w:rsidRPr="004E57E7" w:rsidRDefault="004B78EB" w:rsidP="002E16D3">
            <w:pPr>
              <w:pStyle w:val="affffff8"/>
              <w:tabs>
                <w:tab w:val="left" w:pos="284"/>
              </w:tabs>
              <w:suppressAutoHyphens w:val="0"/>
              <w:snapToGrid w:val="0"/>
              <w:jc w:val="both"/>
            </w:pPr>
            <w:r w:rsidRPr="004E57E7">
              <w:t>Виды и причины износа электрооборудования. Особенности износа изоляции.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Виды технического обслуживания и ремонта электрооборудования. Планирование ремонтных работ.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1.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Заполнение образцов рабочей документации при выполнении работ по техническому обслуживанию электрооборудования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2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 Чтение графиков технического обслуживания электрооборудования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Тема 1.2. </w:t>
            </w:r>
            <w:r w:rsidRPr="004E57E7">
              <w:rPr>
                <w:rFonts w:ascii="Times New Roman" w:hAnsi="Times New Roman"/>
                <w:b/>
              </w:rPr>
              <w:t> Электрические сети и их монтаж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50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pStyle w:val="affffff8"/>
              <w:tabs>
                <w:tab w:val="left" w:pos="284"/>
              </w:tabs>
              <w:suppressAutoHyphens w:val="0"/>
              <w:snapToGrid w:val="0"/>
              <w:rPr>
                <w:b/>
                <w:bCs/>
              </w:rPr>
            </w:pPr>
            <w:r w:rsidRPr="004E57E7">
              <w:t>Назначение и конструкция силовых кабелей, ЛЭП,шинопровода.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30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3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«Изучение конструкции и марок  низковольтных кабелей и проводов. Маркировка и способы прокладки»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4. «Определение мест повреждения КЛ» 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5.«Изучение кабельных муфт»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6. «Технология монтажа соединительной термоусаживаемой муфты марки Стп-10»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7«Изучение конструкции  и марок высоковольтных кабелей».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8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Составление технологических карт по техническому обслуживанию осветительных электроустановок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9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Составление технологических карт по техническому обслуживанию кабельных линий электропередач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10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Составление технологических карт по техническому обслуживанию воздушных линий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textAlignment w:val="baseline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11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 «Проверка кабельных муфт со вскрытием»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textAlignment w:val="baseline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12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«Измерение сопротивления изоляции кабеля при помощи мегомметра»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13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Устройство, монтаж и ремонт шинопровода</w:t>
            </w:r>
          </w:p>
          <w:p w:rsidR="004B78EB" w:rsidRPr="004E57E7" w:rsidRDefault="004B78EB" w:rsidP="002E16D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textAlignment w:val="baseline"/>
              <w:outlineLvl w:val="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14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«Монтаж воздушных линий электропередач»</w:t>
            </w:r>
          </w:p>
          <w:p w:rsidR="004B78EB" w:rsidRPr="004E57E7" w:rsidRDefault="004B78EB" w:rsidP="002E16D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kern w:val="24"/>
              </w:rPr>
              <w:t xml:space="preserve">Тема </w:t>
            </w:r>
            <w:r w:rsidRPr="004E57E7">
              <w:rPr>
                <w:rFonts w:ascii="Times New Roman" w:hAnsi="Times New Roman"/>
                <w:b/>
              </w:rPr>
              <w:t>1.3. Монтаж электрических машин и трансформаторов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48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Монтаж электрических машин. Подготовительные работы перед началом монтажа. Порядок монтажа. Монтаж трансформаторов и оборудования трансформаторных подстанций. Подготовительные работы. Порядок монтажа.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28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15. «Трансформатор с масляным охлаждением»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16«Устройство и основные части МПТ»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17. «Устройство синхронной машины»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18. «</w:t>
            </w:r>
            <w:r w:rsidRPr="004E57E7">
              <w:rPr>
                <w:rFonts w:ascii="Times New Roman" w:hAnsi="Times New Roman"/>
                <w:iCs/>
                <w:sz w:val="24"/>
                <w:szCs w:val="24"/>
                <w:lang w:val="uk-UA"/>
              </w:rPr>
              <w:t>Изучение</w:t>
            </w:r>
            <w:r w:rsidRPr="004E57E7">
              <w:rPr>
                <w:rFonts w:ascii="Times New Roman" w:hAnsi="Times New Roman"/>
                <w:iCs/>
                <w:sz w:val="24"/>
                <w:szCs w:val="24"/>
              </w:rPr>
              <w:t>способов сушки изоляции обмоток электродвигателей.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19. «Термометрический сигнализатор и контроль температуры подшипников двигателя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20. «Составление технологических карт по монтажу трансформаторов»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21. .«Защитные и контрольно – измерительные устройства трансформатора»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22. «Вводы и отводы трансформатора»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23 «Переключающие устройства трансформатора»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24 Трансформаторное масло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25Изучение устройств в конструкции трансформатора для защиты масла от увлажнения и старения. 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</w:rPr>
              <w:t>Тема 1.4. Эксплуатация электрических сетей, пускорегулирующей аппаратуры, аппаратуры управления, защиты и контроля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54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pStyle w:val="affffff8"/>
              <w:keepNext/>
              <w:tabs>
                <w:tab w:val="left" w:pos="284"/>
              </w:tabs>
              <w:suppressAutoHyphens w:val="0"/>
              <w:snapToGrid w:val="0"/>
              <w:jc w:val="both"/>
            </w:pPr>
            <w:r w:rsidRPr="004E57E7">
              <w:t>Осмотры кабельных трасс. Периодичность плановых осмотров кабельных линий напряжением до 1 кВ. Виды и причины повреждений кабельных линий. Способы ремонтов. Эксплуатация внутренних силовых сетей и сетей освещения. Осмотры электрических машин и электроприводов. Периодичность осмотров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26. Составление технологических карт по техническому обслуживанию осветительных электроустановок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27 Составление технологических карт выполнения работ по обслуживанию пускорегулирующей аппаратуры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28. Составление технологических карт выполнения работ по обслуживанию распределительных устройств  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29. Составление технологических карт по техническому обслуживанию электрических машин.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4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30. Виды неисправностей электрических машин и причины их появления.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31. </w:t>
            </w: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Методы и средства измерения и контроля температуры электрооборудования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32. Пуск асинхронного двигателя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33. Устройство,  принцип действия и монтаж контакторов типа ПМ.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34. Выключатели нагрузки.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35. Устройство и принцип действия отделителей, короткозамыкателей и разъединителей.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F35399">
        <w:trPr>
          <w:trHeight w:val="262"/>
        </w:trPr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200762" w:rsidRDefault="004B78EB" w:rsidP="00F35399">
            <w:pPr>
              <w:pStyle w:val="aa"/>
              <w:tabs>
                <w:tab w:val="left" w:pos="284"/>
              </w:tabs>
              <w:rPr>
                <w:lang w:val="ru-RU"/>
              </w:rPr>
            </w:pPr>
            <w:r w:rsidRPr="004E57E7">
              <w:rPr>
                <w:bCs/>
                <w:iCs/>
                <w:lang w:val="ru-RU"/>
              </w:rPr>
              <w:t>Практическое занятие №</w:t>
            </w:r>
            <w:r w:rsidRPr="004E57E7">
              <w:rPr>
                <w:bCs/>
                <w:iCs/>
              </w:rPr>
              <w:t> </w:t>
            </w:r>
            <w:r w:rsidRPr="004E57E7">
              <w:rPr>
                <w:lang w:val="ru-RU"/>
              </w:rPr>
              <w:t xml:space="preserve">36. </w:t>
            </w:r>
            <w:r w:rsidRPr="004E57E7">
              <w:rPr>
                <w:bCs/>
                <w:lang w:val="ru-RU"/>
              </w:rPr>
              <w:t>Электромагниты постоянного и переменного тока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Практическое занятие № 37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Изучение устройства и принципа действия автоматических выключателей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Практическое занятие № 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38. Выбор  силовых трансформаторов по мощности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kern w:val="24"/>
              </w:rPr>
              <w:t>Тема 1.5.  Организация ремонта электрооборудования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Организация и структура электроремонтного производства. Типовые структуры цехов по ремонту электрических машин, пускорегулирующей аппаратуры и трансформаторов. Планирование производственной программы ремонтного предприятия.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kern w:val="24"/>
              </w:rPr>
              <w:t>Тема 1.6.  Ремонт электрических машин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Технические условия ремонта. Содержание текущего ремонта электрических машин. Содержание капитального ремонта электрических машин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39. Изучение способов проверки качества ремонта стальных листов шихтованных сердечников.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40«Приспособления для разборки электрических двигателей».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41Изучение способов определения воздушных зазоров в электрических машинах.</w:t>
            </w:r>
          </w:p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kern w:val="24"/>
              </w:rPr>
              <w:t xml:space="preserve">Тема 1.7.  </w:t>
            </w:r>
            <w:r w:rsidRPr="004E57E7">
              <w:rPr>
                <w:rFonts w:ascii="Times New Roman" w:hAnsi="Times New Roman"/>
                <w:b/>
              </w:rPr>
              <w:t>Ремонт трансформаторов и электрических аппаратов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28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Классификация ремонтов трансформаторов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18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42Масляные и выключатели и их ремонт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43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 конструкции контроллеров и их ремонта.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 44Устройство,  принцип действия и ремонт электромагнитных контакторов типа КТ.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45Устройство разъединителей для внутренней установки и их ремонт. 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№46  Устройство и ремонт магнитного пускателя.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№47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 конструкции реостатов и их ремонт.</w:t>
            </w:r>
          </w:p>
        </w:tc>
        <w:tc>
          <w:tcPr>
            <w:tcW w:w="747" w:type="pct"/>
            <w:vMerge w:val="restar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rPr>
          <w:trHeight w:val="16"/>
        </w:trPr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№48 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 конструкции пусковых ящиков и их ремонт.</w:t>
            </w:r>
          </w:p>
        </w:tc>
        <w:tc>
          <w:tcPr>
            <w:tcW w:w="747" w:type="pct"/>
            <w:vMerge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№49 Устройство, разборка и ремонт предохранителей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  <w:vMerge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№50  </w:t>
            </w:r>
            <w:r w:rsidRPr="004E57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Изучение конструкции рубильников, пакетных выключателей и кнопок и их ремонт.</w:t>
            </w: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</w:p>
        </w:tc>
      </w:tr>
      <w:tr w:rsidR="004B78EB" w:rsidRPr="004E57E7" w:rsidTr="001F435F">
        <w:tc>
          <w:tcPr>
            <w:tcW w:w="1139" w:type="pc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Промежуточная аттестация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47" w:type="pct"/>
            <w:vAlign w:val="center"/>
          </w:tcPr>
          <w:p w:rsidR="004B78EB" w:rsidRPr="004E57E7" w:rsidRDefault="004B78EB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6</w:t>
            </w:r>
          </w:p>
        </w:tc>
      </w:tr>
      <w:tr w:rsidR="009638FA" w:rsidRPr="009638FA" w:rsidTr="001F435F">
        <w:tc>
          <w:tcPr>
            <w:tcW w:w="4253" w:type="pct"/>
            <w:gridSpan w:val="2"/>
          </w:tcPr>
          <w:p w:rsidR="004B78EB" w:rsidRPr="009638FA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  <w:r w:rsidRPr="009638FA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МДК.01.04 Электрическое и электромеханическое оборудование</w:t>
            </w:r>
          </w:p>
        </w:tc>
        <w:tc>
          <w:tcPr>
            <w:tcW w:w="747" w:type="pct"/>
            <w:vAlign w:val="center"/>
          </w:tcPr>
          <w:p w:rsidR="004B78EB" w:rsidRPr="009638FA" w:rsidRDefault="004B78EB" w:rsidP="00016A9A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0070C0"/>
              </w:rPr>
            </w:pPr>
            <w:r w:rsidRPr="009638FA">
              <w:rPr>
                <w:rFonts w:ascii="Times New Roman" w:hAnsi="Times New Roman"/>
                <w:b/>
                <w:i/>
                <w:color w:val="0070C0"/>
              </w:rPr>
              <w:t>2</w:t>
            </w:r>
            <w:r w:rsidR="00016A9A">
              <w:rPr>
                <w:rFonts w:ascii="Times New Roman" w:hAnsi="Times New Roman"/>
                <w:b/>
                <w:i/>
                <w:color w:val="0070C0"/>
              </w:rPr>
              <w:t>90</w:t>
            </w:r>
          </w:p>
        </w:tc>
      </w:tr>
      <w:tr w:rsidR="004B78EB" w:rsidRPr="004E57E7" w:rsidTr="001F435F">
        <w:tc>
          <w:tcPr>
            <w:tcW w:w="1139" w:type="pct"/>
            <w:vMerge w:val="restart"/>
          </w:tcPr>
          <w:p w:rsidR="004B78EB" w:rsidRPr="004E57E7" w:rsidRDefault="004B78E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</w:rPr>
              <w:t>Тема 1.1. Элементы автоматики</w:t>
            </w:r>
          </w:p>
        </w:tc>
        <w:tc>
          <w:tcPr>
            <w:tcW w:w="3114" w:type="pct"/>
          </w:tcPr>
          <w:p w:rsidR="004B78EB" w:rsidRPr="004E57E7" w:rsidRDefault="004B78EB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4B78EB" w:rsidRPr="004E57E7" w:rsidRDefault="00FB5109" w:rsidP="00C64A5B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60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Общие параметры элементов автоматики. Назначение и классификация датчиков. Конструкция и принцип действия датчиков, области применения. Классификация, характеристики и параметры реле. Электромагнитные реле постоянного тока (нейтральные и поляризованные). Их конструкция и принципы работы. Особенности реле переменного тока. Безъякорные реле на герконах. Бесконтактные переключающие устройства на транзисторах и тиристорах, их преимущества. Сравнивающие устройства. Усилители. Исполнительные элементы. 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цифровые узлы. 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0D00AC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FB5109" w:rsidRPr="00AD38CA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FF0000"/>
              </w:rPr>
            </w:pPr>
            <w:r>
              <w:rPr>
                <w:rFonts w:ascii="Times New Roman" w:hAnsi="Times New Roman"/>
                <w:b/>
                <w:i/>
                <w:color w:val="FF0000"/>
              </w:rPr>
              <w:t>45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1. Построение  структурных  схем  технологических  процессов</w:t>
            </w:r>
          </w:p>
        </w:tc>
        <w:tc>
          <w:tcPr>
            <w:tcW w:w="747" w:type="pct"/>
            <w:vAlign w:val="center"/>
          </w:tcPr>
          <w:p w:rsidR="00FB5109" w:rsidRPr="00AD38CA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2 Изучение  генераторных  датчиков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3. Изучение  параметрических  датчиков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4. Изучение  работы  датчиков  экскаватора  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5. Изучение  работы  электронного  усилителя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6. Изучение  электромагнитных  исполнительных  механизмов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7. Изучение  работы гидравлических  и  пневматических  исполнительных  устройств.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8. Л</w:t>
            </w:r>
            <w:r w:rsidRPr="000F43C5">
              <w:rPr>
                <w:rFonts w:ascii="Times New Roman" w:hAnsi="Times New Roman"/>
                <w:bCs/>
                <w:sz w:val="24"/>
                <w:szCs w:val="24"/>
              </w:rPr>
              <w:t>огические элементы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  <w:tab w:val="left" w:pos="162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9. Изучение  сельсинов  и  их  работы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AD38CA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</w:rPr>
              <w:t>Тема 1.2. Системы автоматики</w:t>
            </w: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4645F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  <w:r w:rsidR="0024645F"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Классификация систем автоматики. Назначение систем автоматического регулирования. Структурные схемы. Классификация систем автоматического регулирования. Статический и </w:t>
            </w:r>
            <w:r w:rsidR="00B92A10" w:rsidRPr="004E57E7">
              <w:rPr>
                <w:rFonts w:ascii="Times New Roman" w:hAnsi="Times New Roman"/>
                <w:sz w:val="24"/>
                <w:szCs w:val="24"/>
              </w:rPr>
              <w:t>динамический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 xml:space="preserve"> режимы работы САР. Типовые динамические звенья. Виды, характеристики. Устойчивость САР. Назначение систем автоматического управления. Структурные схемы автоматического управления. Цифровые системы автоматического управления. Назначение систем телемеханики. Общие сведения о системах телемеханики. Принцип построения.</w:t>
            </w:r>
          </w:p>
        </w:tc>
        <w:tc>
          <w:tcPr>
            <w:tcW w:w="747" w:type="pct"/>
            <w:vAlign w:val="center"/>
          </w:tcPr>
          <w:p w:rsidR="00FB5109" w:rsidRPr="004E57E7" w:rsidRDefault="0024645F" w:rsidP="00E67A8D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0F43C5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43C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24645F" w:rsidRPr="004E57E7" w:rsidTr="0024645F">
        <w:trPr>
          <w:trHeight w:val="471"/>
        </w:trPr>
        <w:tc>
          <w:tcPr>
            <w:tcW w:w="1139" w:type="pct"/>
            <w:vMerge/>
          </w:tcPr>
          <w:p w:rsidR="0024645F" w:rsidRPr="004E57E7" w:rsidRDefault="0024645F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24645F" w:rsidRPr="000F43C5" w:rsidRDefault="0024645F" w:rsidP="0050417D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10.  Изучение  принципов  работы  системы  автоматического управления.</w:t>
            </w:r>
          </w:p>
        </w:tc>
        <w:tc>
          <w:tcPr>
            <w:tcW w:w="747" w:type="pct"/>
            <w:vAlign w:val="center"/>
          </w:tcPr>
          <w:p w:rsidR="0024645F" w:rsidRPr="004E57E7" w:rsidRDefault="0024645F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>Электрическое освещение</w:t>
            </w: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C64A5B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48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Основы светотехники.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Основные научно-технические проблемы светотехники. Основные понятия и определения светотехники. Типы источников света, конструкция, принцип работы, характеристики, схемы включения. Осветительные приборы и установки, их классификация и характеристики. Выбор типа и размещение светильников. Правила и нормы искусственного освещения. Основные методы расчетов освещения. Схемы питания осветительных установок.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EF5FB9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</w:rPr>
              <w:t>7</w:t>
            </w:r>
          </w:p>
        </w:tc>
      </w:tr>
      <w:tr w:rsidR="000F43C5" w:rsidRPr="004E57E7" w:rsidTr="001F435F">
        <w:tc>
          <w:tcPr>
            <w:tcW w:w="1139" w:type="pct"/>
            <w:vMerge/>
          </w:tcPr>
          <w:p w:rsidR="000F43C5" w:rsidRPr="004E57E7" w:rsidRDefault="000F43C5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F43C5" w:rsidRPr="000F43C5" w:rsidRDefault="000F43C5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Merge w:val="restart"/>
            <w:vAlign w:val="center"/>
          </w:tcPr>
          <w:p w:rsidR="000F43C5" w:rsidRPr="004E57E7" w:rsidRDefault="000F43C5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</w:tr>
      <w:tr w:rsidR="000F43C5" w:rsidRPr="004E57E7" w:rsidTr="001F435F">
        <w:tc>
          <w:tcPr>
            <w:tcW w:w="1139" w:type="pct"/>
            <w:vMerge/>
          </w:tcPr>
          <w:p w:rsidR="000F43C5" w:rsidRPr="004E57E7" w:rsidRDefault="000F43C5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F43C5" w:rsidRPr="000F43C5" w:rsidRDefault="000F43C5" w:rsidP="0050417D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11. Устройство и область применения источников света</w:t>
            </w:r>
          </w:p>
        </w:tc>
        <w:tc>
          <w:tcPr>
            <w:tcW w:w="747" w:type="pct"/>
            <w:vMerge/>
            <w:vAlign w:val="center"/>
          </w:tcPr>
          <w:p w:rsidR="000F43C5" w:rsidRPr="004E57E7" w:rsidRDefault="000F43C5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0F43C5" w:rsidRPr="004E57E7" w:rsidTr="001F435F">
        <w:tc>
          <w:tcPr>
            <w:tcW w:w="1139" w:type="pct"/>
            <w:vMerge/>
          </w:tcPr>
          <w:p w:rsidR="000F43C5" w:rsidRPr="004E57E7" w:rsidRDefault="000F43C5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F43C5" w:rsidRPr="000F43C5" w:rsidRDefault="000F43C5" w:rsidP="0050417D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12. Выбор типа светильников и их размещение</w:t>
            </w:r>
          </w:p>
        </w:tc>
        <w:tc>
          <w:tcPr>
            <w:tcW w:w="747" w:type="pct"/>
            <w:vMerge/>
            <w:vAlign w:val="center"/>
          </w:tcPr>
          <w:p w:rsidR="000F43C5" w:rsidRPr="004E57E7" w:rsidRDefault="000F43C5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0F43C5" w:rsidRPr="004E57E7" w:rsidTr="001F435F">
        <w:tc>
          <w:tcPr>
            <w:tcW w:w="1139" w:type="pct"/>
            <w:vMerge/>
          </w:tcPr>
          <w:p w:rsidR="000F43C5" w:rsidRPr="004E57E7" w:rsidRDefault="000F43C5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F43C5" w:rsidRPr="000F43C5" w:rsidRDefault="000F43C5" w:rsidP="0050417D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13. Расчет освещения производственного помещения методом коэффициента использования светового потока</w:t>
            </w:r>
          </w:p>
        </w:tc>
        <w:tc>
          <w:tcPr>
            <w:tcW w:w="747" w:type="pct"/>
            <w:vMerge/>
            <w:vAlign w:val="center"/>
          </w:tcPr>
          <w:p w:rsidR="000F43C5" w:rsidRPr="004E57E7" w:rsidRDefault="000F43C5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0F43C5" w:rsidRPr="004E57E7" w:rsidTr="000F43C5">
        <w:trPr>
          <w:trHeight w:val="503"/>
        </w:trPr>
        <w:tc>
          <w:tcPr>
            <w:tcW w:w="1139" w:type="pct"/>
            <w:vMerge/>
          </w:tcPr>
          <w:p w:rsidR="000F43C5" w:rsidRPr="004E57E7" w:rsidRDefault="000F43C5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0F43C5" w:rsidRPr="000F43C5" w:rsidRDefault="000F43C5" w:rsidP="0050417D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3C5">
              <w:rPr>
                <w:rFonts w:ascii="Times New Roman" w:hAnsi="Times New Roman"/>
                <w:sz w:val="24"/>
                <w:szCs w:val="24"/>
              </w:rPr>
              <w:t>Практическое занятие № 14. Расчет освещения производственного помещения методом удельной мощности</w:t>
            </w:r>
          </w:p>
        </w:tc>
        <w:tc>
          <w:tcPr>
            <w:tcW w:w="747" w:type="pct"/>
            <w:vMerge/>
            <w:vAlign w:val="center"/>
          </w:tcPr>
          <w:p w:rsidR="000F43C5" w:rsidRPr="004E57E7" w:rsidRDefault="000F43C5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A3442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A34420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 Электрооборудование электротехнологических установок</w:t>
            </w: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C64A5B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27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Электрооборудование термических установок.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Общие сведения, конструктивные особенности, технические характеристики и принципы действия термических установок. Электрооборудование и электрические схемы управления термическими установками. Электроустановки нагрева сопротивлением. Электроустановки индукционного нагрева. Электроустановки дугового нагрева.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Электрооборудование установок электрической сварки.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Общие сведения об электросварке. Источники питания сварочной дуги. Электрооборудование и электрические схемы управления установок для сварки. Установки дуговой сварки. Установки контактной сварки.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Электрооборудование установок для нанесения покрытий.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Области применения, типы, конструкция, принцип действия и режимы работы установок для нанесения покрытий. Электрооборудование и электрические схемы управления установками для нанесения покрытий.  Электрооборудование и электрические схемы управления гальваническими  установками.  Электрооборудование и электрические схемы управления установками  электростатической окраски.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7B44C4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792DA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И</w:t>
            </w:r>
            <w:r>
              <w:rPr>
                <w:rFonts w:ascii="Times New Roman" w:hAnsi="Times New Roman"/>
                <w:sz w:val="24"/>
                <w:szCs w:val="24"/>
              </w:rPr>
              <w:t>зуче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ние работы схемы управления установками печей сопротивления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792DA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И</w:t>
            </w:r>
            <w:r>
              <w:rPr>
                <w:rFonts w:ascii="Times New Roman" w:hAnsi="Times New Roman"/>
                <w:sz w:val="24"/>
                <w:szCs w:val="24"/>
              </w:rPr>
              <w:t>зуче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ние работы принципиальной электрической схемы сварочного выпрямителя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994248">
        <w:trPr>
          <w:trHeight w:val="267"/>
        </w:trPr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A3442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A34420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 Электрооборудование общепромышленных машин</w:t>
            </w: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511AD0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  <w:r w:rsidR="00511AD0"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Типы, назначение и конструкция компрессоров, вентиляторов и насосов.  Принцип действия и режимы работы. Особенности и выбор типа электропривода. Электрическое оборудование компрессоров, вентиляторов и насосов. Схемы управления. Автоматизация управления</w:t>
            </w:r>
          </w:p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Применение транспортных машин. Типы транспортных машин, их конструкция и принцип действия. Режимы работы. Выбор типа электропривода. Электрическое оборудование. Электрические схемы управления. Лифты. Мостовые краны.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Электрооборудование поточно-транспортных систем.</w:t>
            </w:r>
          </w:p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Назначение и области применения поточно-транспортных систем. Устройство, принцип работы механизмов непрерывного транспорта.  Выбор типа электроприводов ПТС. Автоматизация управления. Электрические схемы управления ПТС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4220FB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19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Merge w:val="restart"/>
            <w:vAlign w:val="center"/>
          </w:tcPr>
          <w:p w:rsidR="00FB5109" w:rsidRPr="004E57E7" w:rsidRDefault="00FB5109" w:rsidP="009E7415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  <w:r w:rsidR="009E7415"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792DA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Изучение схемы управления электроприводом вентиляционной установки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EF371B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Изучение схемы управления электроприводом компрессоров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EF371B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Изучение схемы управления электропривода насосной установки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EF371B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Выбор электродвигателя механизма подъема мостового крана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10F6F">
        <w:trPr>
          <w:trHeight w:val="276"/>
        </w:trPr>
        <w:tc>
          <w:tcPr>
            <w:tcW w:w="1139" w:type="pct"/>
            <w:vMerge/>
            <w:tcBorders>
              <w:bottom w:val="single" w:sz="4" w:space="0" w:color="auto"/>
            </w:tcBorders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  <w:tcBorders>
              <w:bottom w:val="single" w:sz="4" w:space="0" w:color="auto"/>
            </w:tcBorders>
          </w:tcPr>
          <w:p w:rsidR="00FB5109" w:rsidRPr="004E57E7" w:rsidRDefault="00FB5109" w:rsidP="00EF371B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Практическое занятие № 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. Выбор мощности двигателей лифтов</w:t>
            </w:r>
          </w:p>
        </w:tc>
        <w:tc>
          <w:tcPr>
            <w:tcW w:w="747" w:type="pct"/>
            <w:vMerge/>
            <w:tcBorders>
              <w:bottom w:val="single" w:sz="4" w:space="0" w:color="auto"/>
            </w:tcBorders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994248">
        <w:trPr>
          <w:trHeight w:val="303"/>
        </w:trPr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50417D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D84F8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1.6. </w:t>
            </w:r>
            <w:r w:rsidRPr="00860BA8">
              <w:rPr>
                <w:b/>
                <w:bCs/>
                <w:spacing w:val="-1"/>
              </w:rPr>
              <w:t>Электрооборудование  горных  предприятий</w:t>
            </w: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C64A5B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41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172CAB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2CAB">
              <w:rPr>
                <w:rFonts w:ascii="Times New Roman" w:hAnsi="Times New Roman"/>
                <w:sz w:val="24"/>
                <w:szCs w:val="24"/>
              </w:rPr>
              <w:t>Область  применения,  условия  эксплуатации   и  исполнение рудничного  электрооборудования.  Правила  и  нормы  изготовления  взрывобезопасного  электрооборудования.  Испытания  и  порядок  допуска  к  работе  взрывобезопасного  электрооборудования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5D140A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Машины  и  механизмы  на подземных  горных  работах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Электрооборудование  подъёмных  машин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Вентиляция  шахт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Электрооборудование   вентиляторов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Схемы  управление  приводом  вентиляторов  главного  и  местного  проветривания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Шахтный  водоотлив.  Электрооборудование и  автоматизация  водоотлива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Электропривод  бурильных  машин  и  установок</w:t>
            </w:r>
          </w:p>
          <w:p w:rsidR="00FB5109" w:rsidRPr="00923F05" w:rsidRDefault="00FB5109" w:rsidP="00923F05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Электровозный  транспорт  на  подземных  разработках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Применение электродвигателей для  привода  карьерных  машин  и  установок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Рабочее  оборудование  и  главные  механизмы  экскаваторов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Силовое  оборудование  экскаваторов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Схемы  питания  одноковшовых  экскаваторов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Электропривод  экскаваторов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Принципиальные  схемы электрооборудования  многоковшовых  экскаваторов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Устройство  и  эксплуатация  буровых  станков</w:t>
            </w:r>
          </w:p>
          <w:p w:rsidR="00FB5109" w:rsidRPr="00923F05" w:rsidRDefault="00FB5109" w:rsidP="00923F05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Электрооборудование  буровых  станков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Электрооборудование  карьерных  насосных,  землесосных,  вентиляционных  и  компрессорных  установок</w:t>
            </w:r>
          </w:p>
          <w:p w:rsidR="00FB5109" w:rsidRPr="00923F05" w:rsidRDefault="00FB5109" w:rsidP="00923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Гидромониторы.  Землесосные  снаряды.  Расчёт  мощности  двигателей    механизмов  земснарядов.  Правила  безопасности  при  эксплуатации  оборудования  гидромеханизации</w:t>
            </w:r>
          </w:p>
          <w:p w:rsidR="00FB5109" w:rsidRPr="00923F05" w:rsidRDefault="00FB5109" w:rsidP="00923F05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F05">
              <w:rPr>
                <w:rFonts w:ascii="Times New Roman" w:hAnsi="Times New Roman"/>
                <w:sz w:val="24"/>
                <w:szCs w:val="24"/>
              </w:rPr>
              <w:t>Электрооборудование  отвалообразователей  и  транспортно-отвальных  мостов.  Схемы   автоматизации  комплексов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5B5F55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172CAB" w:rsidRDefault="00FB5109" w:rsidP="00792DA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CAB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22.  </w:t>
            </w:r>
            <w:r w:rsidRPr="00172CAB">
              <w:rPr>
                <w:rFonts w:ascii="Times New Roman" w:hAnsi="Times New Roman"/>
                <w:spacing w:val="-1"/>
                <w:sz w:val="24"/>
                <w:szCs w:val="24"/>
              </w:rPr>
              <w:t>Устройство  и  эксплуатация  механизма  подъёма  экскаватора  ЭКГ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172CAB" w:rsidRDefault="00FB5109" w:rsidP="00792DA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CAB">
              <w:rPr>
                <w:rFonts w:ascii="Times New Roman" w:hAnsi="Times New Roman"/>
                <w:sz w:val="24"/>
                <w:szCs w:val="24"/>
              </w:rPr>
              <w:t>Практическое занятие № 23.  Расчёт  мощности  и  выбор электродвигателей  механизмов  экскаваторов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172CAB" w:rsidRDefault="00FB5109" w:rsidP="00792DA0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CAB">
              <w:rPr>
                <w:rFonts w:ascii="Times New Roman" w:hAnsi="Times New Roman"/>
                <w:sz w:val="24"/>
                <w:szCs w:val="24"/>
              </w:rPr>
              <w:t>Практическое занятие № 24.  Расчёт  мощности  и  выбор  двигателей   механизмов  буровых  станков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Курсовой  проект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30</w:t>
            </w:r>
          </w:p>
        </w:tc>
      </w:tr>
      <w:tr w:rsidR="00FB5109" w:rsidRPr="004E57E7" w:rsidTr="002C31A5">
        <w:tc>
          <w:tcPr>
            <w:tcW w:w="1139" w:type="pct"/>
          </w:tcPr>
          <w:p w:rsidR="00FB5109" w:rsidRPr="004E57E7" w:rsidRDefault="00FB5109" w:rsidP="002C31A5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B21281">
            <w:pPr>
              <w:tabs>
                <w:tab w:val="left" w:pos="284"/>
                <w:tab w:val="left" w:pos="907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 работа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B21281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FB5109" w:rsidRPr="004E57E7" w:rsidTr="001F435F">
        <w:trPr>
          <w:trHeight w:val="1068"/>
        </w:trPr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>Примерная тематика самостоятельной учебной работы при изучении раздела 1</w:t>
            </w:r>
          </w:p>
          <w:p w:rsidR="00FB5109" w:rsidRPr="004E57E7" w:rsidRDefault="00FB5109" w:rsidP="002E16D3">
            <w:pPr>
              <w:numPr>
                <w:ilvl w:val="0"/>
                <w:numId w:val="1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Выбор электропривода установки (вид электрооборудования указывается преподавателем);</w:t>
            </w:r>
          </w:p>
          <w:p w:rsidR="00FB5109" w:rsidRPr="004E57E7" w:rsidRDefault="00FB5109" w:rsidP="002E16D3">
            <w:pPr>
              <w:numPr>
                <w:ilvl w:val="0"/>
                <w:numId w:val="1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Составление принципиальных электрических схем;</w:t>
            </w:r>
          </w:p>
          <w:p w:rsidR="00FB5109" w:rsidRPr="004E57E7" w:rsidRDefault="00FB5109" w:rsidP="002E16D3">
            <w:pPr>
              <w:numPr>
                <w:ilvl w:val="0"/>
                <w:numId w:val="15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Составление монтажных электрических схем;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4. Расшифровка кинематических схем  с использованием условных обозначений;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Сообщение 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"</w:t>
            </w: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Магистральные кабельные линии связи".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Сообщение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"</w:t>
            </w: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Заземляющие устройства".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Сообщение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"</w:t>
            </w: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Допустимые нагрузки трансформаторов".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Сообщение</w:t>
            </w: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 "Системы заземления".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b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Сообщение</w:t>
            </w:r>
            <w:r w:rsidRPr="004E5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</w:t>
            </w: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Разделка  сращиваемых  концов  провода или кабеля".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</w:p>
        </w:tc>
      </w:tr>
      <w:tr w:rsidR="00FB5109" w:rsidRPr="004E57E7" w:rsidTr="001F435F"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/>
                <w:bCs/>
              </w:rPr>
              <w:t>Производственная практика раздела 1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Виды работ 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Знакомство с конструкторской и производственно-технологической документацией на обслуживаемый узел,  деталь или механизм-устройство;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 xml:space="preserve"> Обесточивание электрических цепей обслуживаемой электроустановки с размещением предупреждающих знаков;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3. Принятие мер к недопущению подачи напряжения на обслуживаемую электроустановку;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4. Обеспечение свободного доступа к обслуживаемому устройству, если его обслуживание производится  без  демонтажа  с электроустановки;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 xml:space="preserve">5. Демонтаж обслуживаемого  устройства  с электроустановки; 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6. Размещение на рабочем месте и при необходимости  фиксирование обслуживаемого устройства;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7.Разборка устройства с применением простейших приспособлений;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8. Очистка,  протирка,  продувка  или  промывка устройства, просушка его;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9. Ремонт устройства с  применением  простейших приспособлений и  с  использованием  готовых деталей из ремонтного комплекта;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10. Сборка устройства;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11. Монтировка снятого устройства на электроустановку;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 xml:space="preserve">12. Включение питания электроустановки с соблюдением требований правил охраны труда;  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13. Проверка работоспособности отремонтированного устройства на электроустановке;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14. Подготовка места выполнения работы; 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15. Подготовка  и   проверка   материалов, инструментов и приспособлений, используемых для выполнения работы;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16 Подбор электрических монтажных проводов подходящих для  соединения деталей, узлов, электроприборов  длины и сечения согласно конструкторской документации;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17. Выбор способа подключения проводника к оборудованию;</w:t>
            </w:r>
          </w:p>
          <w:p w:rsidR="00FB5109" w:rsidRPr="004E57E7" w:rsidRDefault="00FB5109" w:rsidP="002E16D3">
            <w:pPr>
              <w:pStyle w:val="HTML"/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57E7">
              <w:rPr>
                <w:rFonts w:ascii="Times New Roman" w:hAnsi="Times New Roman" w:cs="Times New Roman"/>
                <w:sz w:val="24"/>
                <w:szCs w:val="24"/>
              </w:rPr>
              <w:t>18. Подготовка проводов к монтажу с использованием специальных приспособлений зачистка от изоляции, при   необходимости очистка токоведущих жил от окислов загрязнений, установка наконечников и клемм, монтаж изолирующих компонентов на соединительных проводах;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color w:val="000000"/>
                <w:sz w:val="24"/>
                <w:szCs w:val="24"/>
              </w:rPr>
              <w:t>19. Соединение деталей и узлов в соответствии с простыми электромонтажными схемами.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20.  Техническое обслуживание электрического и электромеханического оборудования;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21. Монтаж электрического и электромеханического оборудования;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22. Наладка электрического и электромеханического оборудования;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23. Регулировка электрического и электромеханического оборудования;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 xml:space="preserve">24. Сборка, разборка и установка различных электрических машин и аппаратов. 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25. Наладка элементов электропривода, работа с различными режимами электроприводов.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C61D2D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</w:rPr>
              <w:t>52</w:t>
            </w:r>
          </w:p>
        </w:tc>
      </w:tr>
      <w:tr w:rsidR="00FB5109" w:rsidRPr="004E57E7" w:rsidTr="001F435F">
        <w:trPr>
          <w:trHeight w:val="651"/>
        </w:trPr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>Раздел 2. Организация и выполнение диагностики и технического контроля качества электрического и электромеханического оборудования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146</w:t>
            </w:r>
          </w:p>
        </w:tc>
      </w:tr>
      <w:tr w:rsidR="00FB5109" w:rsidRPr="004E57E7" w:rsidTr="001F435F">
        <w:trPr>
          <w:trHeight w:val="651"/>
        </w:trPr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МДК.01.05 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FD2FD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</w:t>
            </w:r>
            <w:r>
              <w:rPr>
                <w:rFonts w:ascii="Times New Roman" w:hAnsi="Times New Roman"/>
                <w:b/>
                <w:i/>
              </w:rPr>
              <w:t>36 (130 +  6 часов пром. аттестации)</w:t>
            </w: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 xml:space="preserve"> Техническое регулирование электрического и электромеханического оборудования</w:t>
            </w: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7" w:type="pct"/>
            <w:vMerge w:val="restar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36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Оценка качества продукции.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Основные пути повышения качества. Роль стандартизации в повышении качества. Взаимосвязь технического нормирования и стандартизации. Категории и виды стандартов.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Принципы обеспечения качества продукции на основе технического регулирования.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Принципы технического регулирования. Законодательство о техническом регулировании. Требования технических регламентов. Общие и специальные технические регламенты.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2</w:t>
            </w:r>
            <w:r>
              <w:rPr>
                <w:rFonts w:ascii="Times New Roman" w:hAnsi="Times New Roman"/>
                <w:b/>
                <w:i/>
              </w:rPr>
              <w:t>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C85942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594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1. </w:t>
            </w:r>
            <w:r w:rsidRPr="00C85942">
              <w:rPr>
                <w:rFonts w:ascii="Times New Roman" w:hAnsi="Times New Roman"/>
                <w:kern w:val="36"/>
                <w:sz w:val="24"/>
                <w:szCs w:val="24"/>
              </w:rPr>
              <w:t>Изучение основных  положений Федерального закона «О техническом регулировании». Технический  регламент</w:t>
            </w:r>
          </w:p>
        </w:tc>
        <w:tc>
          <w:tcPr>
            <w:tcW w:w="747" w:type="pct"/>
            <w:vMerge w:val="restar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C85942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594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2. </w:t>
            </w:r>
            <w:r w:rsidRPr="00C85942">
              <w:rPr>
                <w:rFonts w:ascii="Times New Roman" w:hAnsi="Times New Roman"/>
                <w:kern w:val="36"/>
                <w:sz w:val="24"/>
                <w:szCs w:val="24"/>
              </w:rPr>
              <w:t>Изучение основных  положений Федерального закона «О техническом регулировании».  Стандартизация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C85942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942">
              <w:rPr>
                <w:rFonts w:ascii="Times New Roman" w:hAnsi="Times New Roman"/>
                <w:sz w:val="24"/>
                <w:szCs w:val="24"/>
              </w:rPr>
              <w:t>Практическое занятие № 3. Классификация, построение и содержание стандартов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C85942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942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4. </w:t>
            </w:r>
            <w:r w:rsidRPr="00C85942">
              <w:rPr>
                <w:rFonts w:ascii="Times New Roman" w:hAnsi="Times New Roman"/>
                <w:kern w:val="36"/>
                <w:sz w:val="24"/>
                <w:szCs w:val="24"/>
              </w:rPr>
              <w:t>Изучение основных  положений Федерального закона «О техническом регулировании».  Подтверждение  соответствия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F846E1">
        <w:trPr>
          <w:trHeight w:val="507"/>
        </w:trPr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C85942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5942">
              <w:rPr>
                <w:rFonts w:ascii="Times New Roman" w:hAnsi="Times New Roman"/>
                <w:sz w:val="24"/>
                <w:szCs w:val="24"/>
              </w:rPr>
              <w:t>Практическое занятие № 5. Изучение основных положений и норм Закона «О техническом регулировании» в электроэнергетике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 w:val="restar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 1.2.</w:t>
            </w: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качества электрического и электромеханического оборудования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747" w:type="pct"/>
            <w:vMerge w:val="restar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94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Погрешности измерений.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Классификация погрешностей, способы их обнаружения и устранения. Обработка результатов измерений. Критерии оценки.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и методы измерений.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Измерительные приборы и установки. Метрологические характеристики средств измерений и их нормирование. Классы точности средств измерений. Выбор средств измерений. Порядок проведение стандартныхи сертифицированных испытаний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37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 35</w:t>
            </w: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6. </w:t>
            </w:r>
            <w:r w:rsidRPr="00843763">
              <w:rPr>
                <w:rFonts w:ascii="Times New Roman" w:hAnsi="Times New Roman"/>
                <w:iCs/>
                <w:sz w:val="24"/>
                <w:szCs w:val="24"/>
              </w:rPr>
              <w:t>Наладка силовых трансформаторов</w:t>
            </w:r>
          </w:p>
        </w:tc>
        <w:tc>
          <w:tcPr>
            <w:tcW w:w="747" w:type="pct"/>
            <w:vMerge w:val="restar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 xml:space="preserve">Практическое занятие № 7. </w:t>
            </w:r>
            <w:r w:rsidRPr="00843763">
              <w:rPr>
                <w:rFonts w:ascii="Times New Roman" w:hAnsi="Times New Roman"/>
                <w:bCs/>
                <w:sz w:val="24"/>
                <w:szCs w:val="24"/>
              </w:rPr>
              <w:t>Изучение  свойств электроизоляционных материалов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>Практическое занятие № 8. Изучение способа  измерения  тангенса угла диэлектрических потерь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>Практическое занятие № 9. Контроль  состояния  контактора  переменного  тока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>Практическое занятие № 10. Межремонтные испытания силового трансформатора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1F435F"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>Практическое занятие № 11. Изучение поверки измерительной техники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7F5C8C">
        <w:trPr>
          <w:trHeight w:val="284"/>
        </w:trPr>
        <w:tc>
          <w:tcPr>
            <w:tcW w:w="1139" w:type="pct"/>
            <w:vMerge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4" w:type="pct"/>
          </w:tcPr>
          <w:p w:rsidR="00FB5109" w:rsidRPr="008437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3763">
              <w:rPr>
                <w:rFonts w:ascii="Times New Roman" w:hAnsi="Times New Roman"/>
                <w:sz w:val="24"/>
                <w:szCs w:val="24"/>
              </w:rPr>
              <w:t>Практическое занятие № 12. Изучение  классов точности средств измерений</w:t>
            </w:r>
          </w:p>
        </w:tc>
        <w:tc>
          <w:tcPr>
            <w:tcW w:w="747" w:type="pct"/>
            <w:vMerge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B5109" w:rsidRPr="004E57E7" w:rsidTr="007F5C8C">
        <w:trPr>
          <w:trHeight w:val="1409"/>
        </w:trPr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b/>
                <w:bCs/>
              </w:rPr>
              <w:t>Примерная тематика самостоятельной учебной работы при изучении раздела № 2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1. Выбор средства измерений (вид измерений и тип электрооборудования указывается преподавателем).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2. Расчет и анализ погрешностей измерений.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3. Анализ законодательства по техническому регулированию.</w:t>
            </w:r>
          </w:p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4E57E7">
              <w:rPr>
                <w:rFonts w:ascii="Times New Roman" w:hAnsi="Times New Roman"/>
                <w:sz w:val="24"/>
                <w:szCs w:val="24"/>
              </w:rPr>
              <w:t>4. Оформление фрагмента технологической документации технологического процесса.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10</w:t>
            </w:r>
          </w:p>
        </w:tc>
      </w:tr>
      <w:tr w:rsidR="00FB5109" w:rsidRPr="00257163" w:rsidTr="001F435F">
        <w:tc>
          <w:tcPr>
            <w:tcW w:w="4253" w:type="pct"/>
            <w:gridSpan w:val="2"/>
          </w:tcPr>
          <w:p w:rsidR="00FB5109" w:rsidRPr="002571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1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Производственная  практика  </w:t>
            </w:r>
            <w:r w:rsidRPr="00257163">
              <w:rPr>
                <w:rFonts w:ascii="Times New Roman" w:hAnsi="Times New Roman"/>
                <w:b/>
                <w:sz w:val="24"/>
                <w:szCs w:val="24"/>
              </w:rPr>
              <w:t>(По профилю специальности )</w:t>
            </w:r>
          </w:p>
          <w:p w:rsidR="00FB5109" w:rsidRPr="002571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71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 </w:t>
            </w:r>
          </w:p>
          <w:p w:rsidR="00FB5109" w:rsidRPr="00257163" w:rsidRDefault="00FB5109" w:rsidP="002E16D3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57163">
              <w:rPr>
                <w:rFonts w:ascii="Times New Roman" w:hAnsi="Times New Roman"/>
                <w:sz w:val="24"/>
                <w:szCs w:val="24"/>
              </w:rPr>
              <w:t>Оформление служебной документации.</w:t>
            </w:r>
          </w:p>
          <w:p w:rsidR="00FB5109" w:rsidRPr="00257163" w:rsidRDefault="00FB5109" w:rsidP="002E16D3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57163">
              <w:rPr>
                <w:rFonts w:ascii="Times New Roman" w:hAnsi="Times New Roman"/>
                <w:sz w:val="24"/>
                <w:szCs w:val="24"/>
              </w:rPr>
              <w:t>Составление различных видов инструкций.</w:t>
            </w:r>
          </w:p>
          <w:p w:rsidR="00FB5109" w:rsidRPr="00257163" w:rsidRDefault="00FB5109" w:rsidP="002E16D3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57163">
              <w:rPr>
                <w:rFonts w:ascii="Times New Roman" w:hAnsi="Times New Roman"/>
                <w:sz w:val="24"/>
                <w:szCs w:val="24"/>
              </w:rPr>
              <w:t>Ознакомление с особенностями  автоматизированного рабочего места техника-электромеханика.</w:t>
            </w:r>
          </w:p>
          <w:p w:rsidR="00FB5109" w:rsidRPr="00257163" w:rsidRDefault="00FB5109" w:rsidP="002E16D3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257163">
              <w:rPr>
                <w:rFonts w:ascii="Times New Roman" w:hAnsi="Times New Roman"/>
                <w:sz w:val="24"/>
                <w:szCs w:val="24"/>
              </w:rPr>
              <w:t>Ознакомление с работой диспетчерской службы.</w:t>
            </w:r>
          </w:p>
          <w:p w:rsidR="00FB5109" w:rsidRPr="002571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7163">
              <w:rPr>
                <w:rFonts w:ascii="Times New Roman" w:hAnsi="Times New Roman"/>
                <w:sz w:val="24"/>
                <w:szCs w:val="24"/>
              </w:rPr>
              <w:t>5.   Проведение технического освидетельствования электрического и электромеханического оборудования</w:t>
            </w:r>
          </w:p>
        </w:tc>
        <w:tc>
          <w:tcPr>
            <w:tcW w:w="747" w:type="pct"/>
            <w:vAlign w:val="center"/>
          </w:tcPr>
          <w:p w:rsidR="00FB5109" w:rsidRPr="00257163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57163">
              <w:rPr>
                <w:rFonts w:ascii="Times New Roman" w:hAnsi="Times New Roman"/>
                <w:b/>
                <w:i/>
                <w:sz w:val="24"/>
                <w:szCs w:val="24"/>
              </w:rPr>
              <w:t>252</w:t>
            </w:r>
          </w:p>
        </w:tc>
      </w:tr>
      <w:tr w:rsidR="00FB5109" w:rsidRPr="004E57E7" w:rsidTr="001F435F"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Обязательные аудиторные учебные занятия </w:t>
            </w: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курсовому проекту </w:t>
            </w:r>
          </w:p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курсовых проектов:</w:t>
            </w:r>
          </w:p>
          <w:p w:rsidR="00FB5109" w:rsidRPr="004E57E7" w:rsidRDefault="00FB5109" w:rsidP="002E16D3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E57E7">
              <w:rPr>
                <w:rFonts w:ascii="Times New Roman" w:hAnsi="Times New Roman"/>
                <w:b/>
                <w:sz w:val="24"/>
                <w:szCs w:val="24"/>
              </w:rPr>
              <w:t xml:space="preserve">1. 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чет и выбор электро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двигателей  для </w:t>
            </w:r>
            <w:r w:rsidRPr="004E57E7">
              <w:rPr>
                <w:rFonts w:ascii="Times New Roman" w:hAnsi="Times New Roman"/>
                <w:sz w:val="24"/>
                <w:szCs w:val="24"/>
              </w:rPr>
              <w:t>привода промышленных машин (по вариантам)</w:t>
            </w:r>
          </w:p>
        </w:tc>
        <w:tc>
          <w:tcPr>
            <w:tcW w:w="747" w:type="pct"/>
            <w:vAlign w:val="center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4E57E7">
              <w:rPr>
                <w:rFonts w:ascii="Times New Roman" w:hAnsi="Times New Roman"/>
                <w:b/>
                <w:i/>
              </w:rPr>
              <w:t>30</w:t>
            </w:r>
          </w:p>
        </w:tc>
      </w:tr>
      <w:tr w:rsidR="00FB5109" w:rsidRPr="004E57E7" w:rsidTr="001F435F">
        <w:tc>
          <w:tcPr>
            <w:tcW w:w="4253" w:type="pct"/>
            <w:gridSpan w:val="2"/>
          </w:tcPr>
          <w:p w:rsidR="00FB5109" w:rsidRPr="004E57E7" w:rsidRDefault="00FB5109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57E7"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747" w:type="pct"/>
            <w:vAlign w:val="center"/>
          </w:tcPr>
          <w:p w:rsidR="00FB5109" w:rsidRPr="004E57E7" w:rsidRDefault="00200762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1399</w:t>
            </w:r>
          </w:p>
        </w:tc>
      </w:tr>
    </w:tbl>
    <w:p w:rsidR="00A321FB" w:rsidRPr="004E57E7" w:rsidRDefault="00A321FB" w:rsidP="002E16D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/>
          <w:i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i/>
        </w:rPr>
        <w:sectPr w:rsidR="00A321FB" w:rsidRPr="004E57E7" w:rsidSect="00D20C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</w:rPr>
      </w:pPr>
      <w:r w:rsidRPr="004E57E7">
        <w:rPr>
          <w:rFonts w:ascii="Times New Roman" w:hAnsi="Times New Roman"/>
          <w:b/>
          <w:bCs/>
        </w:rPr>
        <w:t>3. УСЛОВИЯ РЕАЛИЗАЦИИ ПРОГРАММЫ ПРОФЕССИОНАЛЬНОГО  МОДУЛЯ</w:t>
      </w:r>
    </w:p>
    <w:p w:rsidR="00A321FB" w:rsidRPr="004E57E7" w:rsidRDefault="00A321FB" w:rsidP="002E16D3">
      <w:pPr>
        <w:tabs>
          <w:tab w:val="left" w:pos="284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A321FB" w:rsidRPr="004E57E7" w:rsidRDefault="00A321FB" w:rsidP="002E16D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 xml:space="preserve">Реализация программы модуля предполагает наличие учебного кабинета </w:t>
      </w:r>
      <w:r w:rsidRPr="004E57E7">
        <w:rPr>
          <w:rFonts w:ascii="Times New Roman" w:hAnsi="Times New Roman"/>
          <w:b/>
          <w:sz w:val="24"/>
          <w:szCs w:val="24"/>
        </w:rPr>
        <w:t>«</w:t>
      </w:r>
      <w:r w:rsidRPr="004E57E7">
        <w:rPr>
          <w:rFonts w:ascii="Times New Roman" w:hAnsi="Times New Roman"/>
          <w:sz w:val="24"/>
          <w:szCs w:val="24"/>
        </w:rPr>
        <w:t>Технического регулирования и контроля качества»</w:t>
      </w:r>
      <w:r w:rsidRPr="004E57E7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Pr="004E57E7">
        <w:rPr>
          <w:rFonts w:ascii="Times New Roman" w:hAnsi="Times New Roman"/>
          <w:bCs/>
          <w:sz w:val="24"/>
          <w:szCs w:val="24"/>
        </w:rPr>
        <w:t>оснащенного</w:t>
      </w: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 оборудованием: </w:t>
      </w:r>
    </w:p>
    <w:p w:rsidR="00A321FB" w:rsidRPr="004E57E7" w:rsidRDefault="00A321FB" w:rsidP="002E16D3">
      <w:pPr>
        <w:pStyle w:val="af"/>
        <w:numPr>
          <w:ilvl w:val="0"/>
          <w:numId w:val="10"/>
        </w:numPr>
        <w:tabs>
          <w:tab w:val="left" w:pos="284"/>
          <w:tab w:val="left" w:pos="851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4E57E7">
        <w:rPr>
          <w:color w:val="000000"/>
        </w:rPr>
        <w:t>посадочные места по количеству обучающихся;</w:t>
      </w:r>
    </w:p>
    <w:p w:rsidR="00A321FB" w:rsidRPr="004E57E7" w:rsidRDefault="00A321FB" w:rsidP="002E16D3">
      <w:pPr>
        <w:pStyle w:val="af"/>
        <w:numPr>
          <w:ilvl w:val="0"/>
          <w:numId w:val="10"/>
        </w:numPr>
        <w:tabs>
          <w:tab w:val="left" w:pos="284"/>
          <w:tab w:val="left" w:pos="851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4E57E7">
        <w:rPr>
          <w:color w:val="000000"/>
        </w:rPr>
        <w:t>рабочее место преподавателя;</w:t>
      </w:r>
    </w:p>
    <w:p w:rsidR="00A321FB" w:rsidRPr="004E57E7" w:rsidRDefault="00A321FB" w:rsidP="002E16D3">
      <w:pPr>
        <w:pStyle w:val="af"/>
        <w:numPr>
          <w:ilvl w:val="0"/>
          <w:numId w:val="10"/>
        </w:numPr>
        <w:tabs>
          <w:tab w:val="left" w:pos="284"/>
          <w:tab w:val="left" w:pos="851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4E57E7">
        <w:rPr>
          <w:color w:val="000000"/>
        </w:rPr>
        <w:t xml:space="preserve">комплект учебно-наглядных пособий и плакатов по МДК; </w:t>
      </w:r>
    </w:p>
    <w:p w:rsidR="00A321FB" w:rsidRPr="004E57E7" w:rsidRDefault="00A321FB" w:rsidP="002E16D3">
      <w:pPr>
        <w:pStyle w:val="af"/>
        <w:numPr>
          <w:ilvl w:val="0"/>
          <w:numId w:val="10"/>
        </w:numPr>
        <w:tabs>
          <w:tab w:val="left" w:pos="284"/>
          <w:tab w:val="left" w:pos="851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4E57E7">
        <w:rPr>
          <w:color w:val="000000"/>
        </w:rPr>
        <w:t>методическая документация;</w:t>
      </w:r>
    </w:p>
    <w:p w:rsidR="00A321FB" w:rsidRPr="004E57E7" w:rsidRDefault="00A321FB" w:rsidP="002E16D3">
      <w:pPr>
        <w:pStyle w:val="af"/>
        <w:numPr>
          <w:ilvl w:val="0"/>
          <w:numId w:val="10"/>
        </w:numPr>
        <w:tabs>
          <w:tab w:val="left" w:pos="284"/>
          <w:tab w:val="left" w:pos="851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4E57E7">
        <w:rPr>
          <w:color w:val="000000"/>
        </w:rPr>
        <w:t>раздаточный материал;</w:t>
      </w:r>
    </w:p>
    <w:p w:rsidR="00A321FB" w:rsidRPr="004E57E7" w:rsidRDefault="00A321FB" w:rsidP="002E16D3">
      <w:pPr>
        <w:pStyle w:val="af"/>
        <w:numPr>
          <w:ilvl w:val="0"/>
          <w:numId w:val="10"/>
        </w:numPr>
        <w:tabs>
          <w:tab w:val="left" w:pos="284"/>
          <w:tab w:val="left" w:pos="851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4E57E7">
        <w:rPr>
          <w:color w:val="000000"/>
        </w:rPr>
        <w:t>справочная литература.</w:t>
      </w:r>
    </w:p>
    <w:p w:rsidR="00A321FB" w:rsidRPr="004E57E7" w:rsidRDefault="00A321FB" w:rsidP="002E16D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>техническими средствами: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телевизор,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проектор,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комплект учебно-методической документации,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электронные плакаты,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электронные учебники,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комплект плакатов,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интерактивная доска, 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компьютеры, </w:t>
      </w:r>
    </w:p>
    <w:p w:rsidR="00A321FB" w:rsidRPr="004E57E7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E57E7">
        <w:rPr>
          <w:rFonts w:ascii="Times New Roman" w:hAnsi="Times New Roman"/>
          <w:bCs/>
          <w:sz w:val="24"/>
          <w:szCs w:val="24"/>
        </w:rPr>
        <w:t xml:space="preserve">оргтехника (принтер, сканер, МФУ), </w:t>
      </w:r>
    </w:p>
    <w:p w:rsidR="00A321FB" w:rsidRPr="002F523C" w:rsidRDefault="00A321FB" w:rsidP="002E16D3">
      <w:pPr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2F523C">
        <w:rPr>
          <w:rFonts w:ascii="Times New Roman" w:hAnsi="Times New Roman"/>
          <w:bCs/>
          <w:sz w:val="24"/>
          <w:szCs w:val="24"/>
        </w:rPr>
        <w:t>внешние накопители информации.</w:t>
      </w:r>
    </w:p>
    <w:p w:rsidR="00A321FB" w:rsidRPr="002F523C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F523C">
        <w:rPr>
          <w:rFonts w:ascii="Times New Roman" w:hAnsi="Times New Roman"/>
          <w:bCs/>
          <w:sz w:val="24"/>
          <w:szCs w:val="24"/>
        </w:rPr>
        <w:t>Лаборатории «Э</w:t>
      </w:r>
      <w:r w:rsidRPr="002F523C">
        <w:rPr>
          <w:rFonts w:ascii="Times New Roman" w:hAnsi="Times New Roman"/>
          <w:sz w:val="24"/>
          <w:szCs w:val="24"/>
        </w:rPr>
        <w:t>лектрических машин», «Электрических аппаратов»,</w:t>
      </w:r>
      <w:r w:rsidRPr="002F523C">
        <w:rPr>
          <w:rFonts w:ascii="Times New Roman" w:hAnsi="Times New Roman"/>
          <w:bCs/>
          <w:sz w:val="24"/>
          <w:szCs w:val="24"/>
        </w:rPr>
        <w:t xml:space="preserve"> «Э</w:t>
      </w:r>
      <w:r w:rsidRPr="002F523C">
        <w:rPr>
          <w:rFonts w:ascii="Times New Roman" w:hAnsi="Times New Roman"/>
          <w:sz w:val="24"/>
          <w:szCs w:val="24"/>
        </w:rPr>
        <w:t>лектрического и электромеханического оборудования»,</w:t>
      </w:r>
      <w:r w:rsidRPr="002F523C">
        <w:rPr>
          <w:rFonts w:ascii="Times New Roman" w:hAnsi="Times New Roman"/>
          <w:bCs/>
          <w:sz w:val="24"/>
          <w:szCs w:val="24"/>
        </w:rPr>
        <w:t xml:space="preserve"> «Т</w:t>
      </w:r>
      <w:r w:rsidRPr="002F523C">
        <w:rPr>
          <w:rFonts w:ascii="Times New Roman" w:hAnsi="Times New Roman"/>
          <w:sz w:val="24"/>
          <w:szCs w:val="24"/>
        </w:rPr>
        <w:t>ехнической эксплуатации и обслуживания электрического и электромеханического оборудования»,</w:t>
      </w:r>
      <w:r w:rsidRPr="002F523C">
        <w:rPr>
          <w:rFonts w:ascii="Times New Roman" w:hAnsi="Times New Roman"/>
          <w:bCs/>
          <w:sz w:val="24"/>
          <w:szCs w:val="24"/>
        </w:rPr>
        <w:t xml:space="preserve"> «Э</w:t>
      </w:r>
      <w:r w:rsidRPr="002F523C">
        <w:rPr>
          <w:rFonts w:ascii="Times New Roman" w:hAnsi="Times New Roman"/>
          <w:sz w:val="24"/>
          <w:szCs w:val="24"/>
        </w:rPr>
        <w:t>лектроснабжения»,</w:t>
      </w:r>
      <w:r w:rsidRPr="002F523C">
        <w:rPr>
          <w:rFonts w:ascii="Times New Roman" w:hAnsi="Times New Roman"/>
          <w:bCs/>
          <w:sz w:val="24"/>
          <w:szCs w:val="24"/>
        </w:rPr>
        <w:t xml:space="preserve"> оснащенные:</w:t>
      </w:r>
    </w:p>
    <w:p w:rsidR="00A321FB" w:rsidRPr="002F523C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523C">
        <w:rPr>
          <w:rFonts w:ascii="Times New Roman" w:hAnsi="Times New Roman"/>
          <w:sz w:val="24"/>
          <w:szCs w:val="24"/>
        </w:rPr>
        <w:t>Лаборатория «Электрических машин»:</w:t>
      </w:r>
    </w:p>
    <w:p w:rsidR="00A321FB" w:rsidRPr="002F523C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2F523C">
        <w:t>посадочные места по количеству обучающихся;</w:t>
      </w:r>
    </w:p>
    <w:p w:rsidR="00A321FB" w:rsidRPr="002F523C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2F523C">
        <w:t>рабочее место преподавателя;</w:t>
      </w:r>
    </w:p>
    <w:p w:rsidR="00A321FB" w:rsidRPr="002F523C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2F523C">
        <w:t>комплект учебно-наглядных пособий и плакатов;</w:t>
      </w:r>
    </w:p>
    <w:p w:rsidR="00A321FB" w:rsidRPr="002F523C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2F523C">
        <w:t>техническая документация, методическое обеспечение;</w:t>
      </w:r>
    </w:p>
    <w:p w:rsidR="00A321FB" w:rsidRPr="002F523C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2F523C">
        <w:t>стенды и оборудование для выполнения лабораторных занятий;</w:t>
      </w:r>
    </w:p>
    <w:p w:rsidR="00A321FB" w:rsidRPr="004E57E7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2"/>
          <w:szCs w:val="22"/>
        </w:rPr>
      </w:pPr>
      <w:r w:rsidRPr="002F523C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</w:t>
      </w:r>
      <w:r w:rsidRPr="004E57E7">
        <w:rPr>
          <w:rFonts w:ascii="Times New Roman" w:hAnsi="Times New Roman"/>
          <w:b w:val="0"/>
          <w:color w:val="000000"/>
          <w:sz w:val="24"/>
          <w:szCs w:val="24"/>
        </w:rPr>
        <w:t xml:space="preserve"> оборудования «Электрические машины» исполнение стендовое компьютерное</w:t>
      </w:r>
      <w:r w:rsidRPr="004E57E7">
        <w:rPr>
          <w:rFonts w:ascii="Times New Roman" w:hAnsi="Times New Roman"/>
          <w:b w:val="0"/>
          <w:color w:val="000000"/>
          <w:sz w:val="22"/>
          <w:szCs w:val="22"/>
        </w:rPr>
        <w:t>;</w:t>
      </w:r>
    </w:p>
    <w:p w:rsidR="00A321FB" w:rsidRPr="004E57E7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2"/>
          <w:szCs w:val="22"/>
        </w:rPr>
      </w:pPr>
      <w:r w:rsidRPr="004E57E7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«Электропривод» исполнение стендовое компьютерное</w:t>
      </w:r>
      <w:r w:rsidRPr="004E57E7">
        <w:rPr>
          <w:rFonts w:ascii="Times New Roman" w:hAnsi="Times New Roman"/>
          <w:b w:val="0"/>
          <w:color w:val="000000"/>
          <w:sz w:val="22"/>
          <w:szCs w:val="22"/>
        </w:rPr>
        <w:t>;</w:t>
      </w:r>
    </w:p>
    <w:p w:rsidR="00A321FB" w:rsidRPr="004E57E7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2"/>
          <w:szCs w:val="22"/>
        </w:rPr>
      </w:pPr>
      <w:r w:rsidRPr="004E57E7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«Микропроцессорные системы управления электроприводов» исполнение стендовое компьютерное</w:t>
      </w:r>
      <w:r w:rsidRPr="004E57E7">
        <w:rPr>
          <w:rFonts w:ascii="Times New Roman" w:hAnsi="Times New Roman"/>
          <w:b w:val="0"/>
          <w:color w:val="000000"/>
          <w:sz w:val="22"/>
          <w:szCs w:val="22"/>
        </w:rPr>
        <w:t>;</w:t>
      </w:r>
    </w:p>
    <w:p w:rsidR="00A321FB" w:rsidRPr="004E57E7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2"/>
          <w:szCs w:val="22"/>
        </w:rPr>
      </w:pPr>
      <w:r w:rsidRPr="004E57E7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«Электрические машины и электропривод» исполнение стендовое компьютерное</w:t>
      </w:r>
      <w:r w:rsidRPr="004E57E7">
        <w:rPr>
          <w:rFonts w:ascii="Times New Roman" w:hAnsi="Times New Roman"/>
          <w:b w:val="0"/>
          <w:color w:val="000000"/>
          <w:sz w:val="22"/>
          <w:szCs w:val="22"/>
        </w:rPr>
        <w:t>;</w:t>
      </w:r>
    </w:p>
    <w:p w:rsidR="00A321FB" w:rsidRPr="004E57E7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sz w:val="24"/>
          <w:szCs w:val="24"/>
        </w:rPr>
      </w:pPr>
      <w:r w:rsidRPr="004E57E7">
        <w:rPr>
          <w:rFonts w:ascii="Times New Roman" w:hAnsi="Times New Roman"/>
          <w:b w:val="0"/>
          <w:sz w:val="24"/>
          <w:szCs w:val="24"/>
        </w:rPr>
        <w:t>виртуальный учебный стенд «Основы электропривода»;</w:t>
      </w:r>
    </w:p>
    <w:p w:rsidR="00A321FB" w:rsidRPr="0044688B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комплект планшетов светодинамических «Электрические машины»;</w:t>
      </w:r>
    </w:p>
    <w:p w:rsidR="00A321FB" w:rsidRPr="0044688B" w:rsidRDefault="00A321FB" w:rsidP="002E16D3">
      <w:pPr>
        <w:pStyle w:val="10"/>
        <w:keepNext w:val="0"/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комплект планшетов светодинамических «Электропривод»;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компьютер с лицензионным программным обеспечением общего и профессионального назначения;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мультимедиапроектор.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sz w:val="24"/>
          <w:szCs w:val="24"/>
        </w:rPr>
        <w:t>Лаборатория «Электрических аппаратов»: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посадочные места по количеству обучающихся;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рабочее место преподавателя;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 учебно-наглядных пособий и плакатов;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техническая документация, методическое обеспечение;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стенды и оборудование для выполнения лабораторных занятий;</w:t>
      </w:r>
    </w:p>
    <w:p w:rsidR="00A321FB" w:rsidRPr="0044688B" w:rsidRDefault="00A321FB" w:rsidP="002E16D3">
      <w:pPr>
        <w:pStyle w:val="1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333333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«Основы электромонтажа электрических аппаратов» исполнение стендовое компьютерное;</w:t>
      </w:r>
    </w:p>
    <w:p w:rsidR="00A321FB" w:rsidRPr="0044688B" w:rsidRDefault="00A321FB" w:rsidP="002E16D3">
      <w:pPr>
        <w:pStyle w:val="aa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ind w:left="0" w:firstLine="0"/>
        <w:textAlignment w:val="top"/>
        <w:rPr>
          <w:lang w:val="ru-RU"/>
        </w:rPr>
      </w:pPr>
      <w:r w:rsidRPr="0044688B">
        <w:rPr>
          <w:color w:val="333333"/>
          <w:lang w:val="ru-RU"/>
        </w:rPr>
        <w:t xml:space="preserve">модуль имитации работы современных электрических аппаратов; 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компьютер с лицензионным программным обеспечением общего и профессионального назначения;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мультимедиапроектор.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sz w:val="24"/>
          <w:szCs w:val="24"/>
        </w:rPr>
        <w:t>Лаборатория «Электрического и электромеханического оборудования»: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посадочные места по количеству обучающихся;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рабочее место преподавателя;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 учебно-наглядных пособий и плакатов;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техническая документация, методическое обеспечение;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стенды и оборудование для выполнения лабораторных занятий;</w:t>
      </w:r>
    </w:p>
    <w:p w:rsidR="00A321FB" w:rsidRPr="0044688B" w:rsidRDefault="00A321FB" w:rsidP="002E16D3">
      <w:pPr>
        <w:pStyle w:val="1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333333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«Расчет освещенности различными методами» исполнение стендовое компьютерное;</w:t>
      </w:r>
    </w:p>
    <w:p w:rsidR="00A321FB" w:rsidRPr="0044688B" w:rsidRDefault="00A321FB" w:rsidP="002E16D3">
      <w:pPr>
        <w:pStyle w:val="1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«Электрооборудование и автоматика вентилятора» исполнение стендовое компьютерное;</w:t>
      </w:r>
    </w:p>
    <w:p w:rsidR="00A321FB" w:rsidRPr="0044688B" w:rsidRDefault="00A321FB" w:rsidP="002E16D3">
      <w:pPr>
        <w:pStyle w:val="1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«Электрооборудование и автоматика компрессора» исполнение стендовое компьютерное;</w:t>
      </w:r>
    </w:p>
    <w:p w:rsidR="00A321FB" w:rsidRPr="0044688B" w:rsidRDefault="00A321FB" w:rsidP="002E16D3">
      <w:pPr>
        <w:pStyle w:val="1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000000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«Электрооборудование и автоматика насоса» исполнение стендовое компьютерное;</w:t>
      </w:r>
    </w:p>
    <w:p w:rsidR="00A321FB" w:rsidRPr="0044688B" w:rsidRDefault="00A321FB" w:rsidP="002E16D3">
      <w:pPr>
        <w:pStyle w:val="10"/>
        <w:numPr>
          <w:ilvl w:val="0"/>
          <w:numId w:val="2"/>
        </w:numPr>
        <w:shd w:val="clear" w:color="auto" w:fill="FFFFFF"/>
        <w:tabs>
          <w:tab w:val="left" w:pos="284"/>
          <w:tab w:val="left" w:pos="993"/>
        </w:tabs>
        <w:spacing w:before="0" w:after="0"/>
        <w:ind w:left="0" w:firstLine="0"/>
        <w:rPr>
          <w:rFonts w:ascii="Times New Roman" w:hAnsi="Times New Roman"/>
          <w:b w:val="0"/>
          <w:color w:val="333333"/>
          <w:sz w:val="24"/>
          <w:szCs w:val="24"/>
        </w:rPr>
      </w:pPr>
      <w:r w:rsidRPr="0044688B">
        <w:rPr>
          <w:rFonts w:ascii="Times New Roman" w:hAnsi="Times New Roman"/>
          <w:b w:val="0"/>
          <w:color w:val="000000"/>
          <w:sz w:val="24"/>
          <w:szCs w:val="24"/>
        </w:rPr>
        <w:t>типовой тренажерный комплекс учебного оборудования «Электрооборудование подъемного крана» исполнение стендовое компьютерное;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электроизмерительные приборы для выполнения лабораторных работ;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компьютер с лицензионным программным обеспечением общего и профессионального назначения;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мультимедиапроектор.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sz w:val="24"/>
          <w:szCs w:val="24"/>
        </w:rPr>
        <w:t>Лаборатория «Технической эксплуатации и обслуживания электрического и                         электромеханического оборудования»: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посадочные места по количеству обучающихся;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рабочее место преподавателя;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 учебно-наглядных пособий и плакатов;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техническая документация, методическое обеспечение;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стенды и оборудование для выполнения лабораторных занятий;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электроизмерительные приборы для выполнения лабораторных работ;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компьютер с лицензионным программным обеспечением общего и профессионального назначения;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мультимедиапроектор.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sz w:val="24"/>
          <w:szCs w:val="24"/>
        </w:rPr>
        <w:t>Лаборатория «Электроснабжения»: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посадочные места по количеству обучающихся;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рабочее место преподавателя;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 учебно-наглядных пособий и плакатов;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техническая документация, методическое обеспечение;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стенды системы электроснабжения и оборудование для выполнения лабораторных занятий;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компьютер с лицензионным программным обеспечением общего и профессионального назначения;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мультимедиапроектор.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4688B">
        <w:rPr>
          <w:rFonts w:ascii="Times New Roman" w:hAnsi="Times New Roman"/>
          <w:bCs/>
          <w:sz w:val="24"/>
          <w:szCs w:val="24"/>
        </w:rPr>
        <w:t xml:space="preserve"> Мастерские</w:t>
      </w:r>
      <w:r w:rsidRPr="0044688B">
        <w:rPr>
          <w:rFonts w:ascii="Times New Roman" w:hAnsi="Times New Roman"/>
          <w:sz w:val="24"/>
          <w:szCs w:val="24"/>
        </w:rPr>
        <w:t xml:space="preserve"> электромонтажные, </w:t>
      </w:r>
      <w:r w:rsidRPr="0044688B">
        <w:rPr>
          <w:rFonts w:ascii="Times New Roman" w:hAnsi="Times New Roman"/>
          <w:bCs/>
          <w:sz w:val="24"/>
          <w:szCs w:val="24"/>
        </w:rPr>
        <w:t xml:space="preserve">оснащенные 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посадочные места по количеству обучающихся;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рабочие места по количеству обучающихся: стенды для сборки электрических схем;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рабочее место мастера производственного обучения с комплектом оборудования для управления системой снабжения рабочих мест электроэнергией;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 учебно-наглядных пособий и плакатов;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техническая и технологическая документация, методическое обеспечение;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стенды с образцами проводов, кабелей, кабельной арматуры, и изоляционными материалами;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комплекты монтажного инструмента;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электроизмерительные приборы;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вытяжная и приточная вентиляция;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наборы инструментов и приспособлений;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мультиметр;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верстак электрика;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тестер диагностический.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средства для оказания первой помощи;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комплекты средств индивидуальной защиты;</w:t>
      </w:r>
    </w:p>
    <w:p w:rsidR="00A321FB" w:rsidRPr="0044688B" w:rsidRDefault="00A321FB" w:rsidP="002E16D3">
      <w:pPr>
        <w:pStyle w:val="af"/>
        <w:numPr>
          <w:ilvl w:val="0"/>
          <w:numId w:val="1"/>
        </w:numPr>
        <w:tabs>
          <w:tab w:val="left" w:pos="284"/>
          <w:tab w:val="left" w:pos="993"/>
        </w:tabs>
        <w:suppressAutoHyphens/>
        <w:spacing w:before="0" w:after="0"/>
        <w:ind w:left="0" w:firstLine="0"/>
        <w:jc w:val="both"/>
      </w:pPr>
      <w:r w:rsidRPr="0044688B">
        <w:t>средства противопожарной безопасности.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321FB" w:rsidRPr="0044688B" w:rsidRDefault="00A321FB" w:rsidP="002E16D3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sz w:val="24"/>
          <w:szCs w:val="24"/>
        </w:rPr>
        <w:t>Реализация программы модуля предполагает обязательную производственную практику, которую рекомендуется проводить рассредоточено.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A321FB" w:rsidRPr="0044688B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4688B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321FB" w:rsidRPr="0044688B" w:rsidRDefault="00A321FB" w:rsidP="002E16D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44688B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321FB" w:rsidRPr="0044688B" w:rsidRDefault="00A321FB" w:rsidP="002E16D3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321FB" w:rsidRPr="0044688B" w:rsidRDefault="00A321FB" w:rsidP="002E16D3">
      <w:pPr>
        <w:numPr>
          <w:ilvl w:val="2"/>
          <w:numId w:val="15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hAnsi="Times New Roman"/>
          <w:b/>
          <w:sz w:val="24"/>
          <w:szCs w:val="24"/>
        </w:rPr>
      </w:pPr>
      <w:r w:rsidRPr="0044688B">
        <w:rPr>
          <w:rFonts w:ascii="Times New Roman" w:hAnsi="Times New Roman"/>
          <w:b/>
          <w:sz w:val="24"/>
          <w:szCs w:val="24"/>
        </w:rPr>
        <w:t>Печатные издания</w:t>
      </w:r>
    </w:p>
    <w:p w:rsidR="00A321FB" w:rsidRPr="0044688B" w:rsidRDefault="00A321FB" w:rsidP="002E16D3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57248" w:rsidRPr="004E57E7" w:rsidRDefault="00B57248" w:rsidP="00B57248">
      <w:pPr>
        <w:numPr>
          <w:ilvl w:val="0"/>
          <w:numId w:val="17"/>
        </w:numPr>
        <w:tabs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Акимова Н.А., Котеленец Н.Ф., Сентюрихин Н.И. Монтаж, техническая эксплуатация и ремонт электрического и электромеханического оборудования 2016 ОИЦ «Академия»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Александровская А.Н., Гванцеладзе И.А. Организация технического обслуживания и ремонта электрического и электромеханического оборудования 2016 ОИЦ «Академия»</w:t>
      </w:r>
    </w:p>
    <w:p w:rsidR="00A321FB" w:rsidRPr="004E57E7" w:rsidRDefault="00A321FB" w:rsidP="002E16D3">
      <w:pPr>
        <w:numPr>
          <w:ilvl w:val="0"/>
          <w:numId w:val="17"/>
        </w:numPr>
        <w:tabs>
          <w:tab w:val="clear" w:pos="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4688B">
        <w:rPr>
          <w:rFonts w:ascii="Times New Roman" w:hAnsi="Times New Roman"/>
          <w:sz w:val="24"/>
          <w:szCs w:val="24"/>
        </w:rPr>
        <w:t>Бычков А.В. Организация и выполнение работ по монтажу и наладке электрооборудования</w:t>
      </w:r>
      <w:r w:rsidRPr="004E57E7">
        <w:rPr>
          <w:rFonts w:ascii="Times New Roman" w:hAnsi="Times New Roman"/>
          <w:sz w:val="24"/>
          <w:szCs w:val="24"/>
        </w:rPr>
        <w:t xml:space="preserve"> промышленных и гражданских зданий. В двух частях. Часть 1. Внутреннее электроснабжение промышленных и гражданских зданий 2015 ОИЦ «Академия» 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ГончаровА.А., Копылов В.Д. «Основы метрологии, стандартизации, сертификации и контроля качества» Москва, Академия, 2014</w:t>
      </w:r>
    </w:p>
    <w:p w:rsidR="00B57248" w:rsidRPr="004E57E7" w:rsidRDefault="00B57248" w:rsidP="00B57248">
      <w:pPr>
        <w:pStyle w:val="af"/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before="0" w:after="0"/>
        <w:ind w:left="0"/>
      </w:pPr>
      <w:r w:rsidRPr="004E57E7">
        <w:t>КацманМ.М. «Электрические машины», М: Академия, 2014 г.</w:t>
      </w:r>
    </w:p>
    <w:p w:rsidR="00A321FB" w:rsidRPr="004E57E7" w:rsidRDefault="00A321FB" w:rsidP="002E16D3">
      <w:pPr>
        <w:numPr>
          <w:ilvl w:val="0"/>
          <w:numId w:val="17"/>
        </w:numPr>
        <w:tabs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Киреева Э.А. Электрооборудование электрических станций, сетей и систем (СПО) 2014 ООО «Издательство КноРус»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Москаленко В.В. Справочник электромонтера 2014 ОИЦ «Академия»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Нестеренко В.М., Мысьянов А.М. Технология электромонтажных работ 2016 ОИЦ «Академия»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Сибикин Ю.Д. Техническое обслуживание, ремонт электрооборудования и сетей промышленных предприятий: В 2 кн. Кн. 1 2016 ОИЦ «Академия»</w:t>
      </w:r>
    </w:p>
    <w:p w:rsidR="00A321FB" w:rsidRPr="004E57E7" w:rsidRDefault="00A321FB" w:rsidP="002E16D3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Сибикин Ю.Д. Техническое обслуживание, ремонт электрооборудования и сетей промышленных предприятий: В 2 кн. Кн. 2 2016 ОИЦ «Академия»</w:t>
      </w:r>
    </w:p>
    <w:p w:rsidR="00A321FB" w:rsidRPr="004E57E7" w:rsidRDefault="00A321FB" w:rsidP="002E16D3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Сибикин Ю.Д. Справочник электромонтажника 2013 ОИЦ «Академия»</w:t>
      </w:r>
    </w:p>
    <w:p w:rsidR="00B57248" w:rsidRPr="004E57E7" w:rsidRDefault="00B57248" w:rsidP="00B57248">
      <w:pPr>
        <w:pStyle w:val="af"/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before="0" w:after="0"/>
        <w:ind w:left="0"/>
      </w:pPr>
      <w:r w:rsidRPr="004E57E7">
        <w:rPr>
          <w:color w:val="000000"/>
        </w:rPr>
        <w:t xml:space="preserve">Сибикин Ю. Электроснабжение промышленных предприятий и установок.учебное пособие  Серия профессиональное образование / </w:t>
      </w:r>
      <w:hyperlink r:id="rId10" w:history="1">
        <w:r w:rsidRPr="004E57E7">
          <w:t>Сибикин Ю., Сибикин М., Яшков В.</w:t>
        </w:r>
      </w:hyperlink>
      <w:r w:rsidRPr="004E57E7">
        <w:t xml:space="preserve"> - 3-е изд., доп. и перераб. – М. :</w:t>
      </w:r>
      <w:hyperlink r:id="rId11" w:history="1">
        <w:r w:rsidRPr="004E57E7">
          <w:t>Форум</w:t>
        </w:r>
      </w:hyperlink>
      <w:r w:rsidRPr="004E57E7">
        <w:t>, 2015. – 368 с.</w:t>
      </w:r>
    </w:p>
    <w:p w:rsidR="00B57248" w:rsidRPr="004E57E7" w:rsidRDefault="00B57248" w:rsidP="00B57248">
      <w:pPr>
        <w:pStyle w:val="af"/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before="0" w:after="0"/>
        <w:ind w:left="0"/>
      </w:pPr>
      <w:r w:rsidRPr="004E57E7">
        <w:rPr>
          <w:iCs/>
          <w:color w:val="333333"/>
          <w:shd w:val="clear" w:color="auto" w:fill="FFFFFF"/>
        </w:rPr>
        <w:t>Сивков А. А.</w:t>
      </w:r>
      <w:r w:rsidRPr="004E57E7">
        <w:rPr>
          <w:rStyle w:val="apple-converted-space"/>
          <w:iCs/>
          <w:color w:val="333333"/>
          <w:shd w:val="clear" w:color="auto" w:fill="FFFFFF"/>
        </w:rPr>
        <w:t> </w:t>
      </w:r>
      <w:r w:rsidRPr="004E57E7">
        <w:rPr>
          <w:color w:val="333333"/>
          <w:shd w:val="clear" w:color="auto" w:fill="FFFFFF"/>
        </w:rPr>
        <w:t>Основы электроснабжения : учебное пособие для СПО / А. А. Сивков, А. С. Сайгаш, Д. Ю. Герасимов. — 2-е изд., испр. и доп. — М. : Издательство Юрайт, 2018. — 173 с.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Сидорова Л.Г.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 ОИЦ «Академия» 2016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Соколова Е.М. «Электрическое и электромеханическое оборудование: общепромышленные механизмы и бытовая техника»  М: Академия, 2015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Шеховцов В.П. «Электрическое и электромеханическое оборудование» М: ИНФРА-М, 2014</w:t>
      </w:r>
    </w:p>
    <w:p w:rsidR="00B57248" w:rsidRPr="004E57E7" w:rsidRDefault="00B57248" w:rsidP="00B57248">
      <w:pPr>
        <w:numPr>
          <w:ilvl w:val="0"/>
          <w:numId w:val="17"/>
        </w:numPr>
        <w:tabs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 xml:space="preserve">Шашкова И.В., Бычков А.В. Организация и выполнение работ по монтажу и наладке электрооборудования промышленных и гражданских зданий. В двух частях. Часть 2. </w:t>
      </w:r>
    </w:p>
    <w:p w:rsidR="00B57248" w:rsidRDefault="00B57248" w:rsidP="00B57248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Монтаж и наладка электрооборудования промышленных и гражданских зданий 2015 ОИЦ «Академия»</w:t>
      </w:r>
    </w:p>
    <w:p w:rsidR="00A321FB" w:rsidRPr="004E57E7" w:rsidRDefault="00A321FB" w:rsidP="002E16D3">
      <w:pPr>
        <w:numPr>
          <w:ilvl w:val="0"/>
          <w:numId w:val="17"/>
        </w:numPr>
        <w:tabs>
          <w:tab w:val="clear" w:pos="0"/>
          <w:tab w:val="left" w:pos="180"/>
          <w:tab w:val="left" w:pos="284"/>
          <w:tab w:val="num" w:pos="42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Правила технической эксплуатации электроустановок потребителей. СПб.: Издательство ДЕАН, 2014</w:t>
      </w: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</w:rPr>
      </w:pPr>
    </w:p>
    <w:p w:rsidR="00A321FB" w:rsidRPr="00A13F21" w:rsidRDefault="00A321FB" w:rsidP="002E16D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A13F21">
        <w:rPr>
          <w:rFonts w:ascii="Times New Roman" w:hAnsi="Times New Roman"/>
          <w:b/>
          <w:color w:val="000000"/>
          <w:sz w:val="24"/>
          <w:szCs w:val="24"/>
        </w:rPr>
        <w:t>3.2.2. Электронные издания (электронные ресурсы)</w:t>
      </w:r>
    </w:p>
    <w:p w:rsidR="00A321FB" w:rsidRPr="00A13F21" w:rsidRDefault="00A321FB" w:rsidP="002E16D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 xml:space="preserve">Электронный ресурс «Глоссарий». Форма доступа:   </w:t>
      </w:r>
      <w:hyperlink r:id="rId12" w:history="1">
        <w:r w:rsidRPr="00A13F21">
          <w:rPr>
            <w:rStyle w:val="ae"/>
            <w:rFonts w:ascii="Times New Roman" w:hAnsi="Times New Roman"/>
            <w:sz w:val="24"/>
            <w:szCs w:val="24"/>
          </w:rPr>
          <w:t>www.glossary.ru</w:t>
        </w:r>
      </w:hyperlink>
    </w:p>
    <w:p w:rsidR="00A321FB" w:rsidRPr="00A13F21" w:rsidRDefault="00A321FB" w:rsidP="002E16D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 xml:space="preserve">Электронный ресурс «Публичная интернет-библиотека. Специализация: отечественная периодика». Форма доступа:  </w:t>
      </w:r>
      <w:hyperlink r:id="rId13" w:history="1">
        <w:r w:rsidRPr="00A13F21">
          <w:rPr>
            <w:rStyle w:val="ae"/>
            <w:rFonts w:ascii="Times New Roman" w:hAnsi="Times New Roman"/>
            <w:sz w:val="24"/>
            <w:szCs w:val="24"/>
          </w:rPr>
          <w:t>www.public.ru</w:t>
        </w:r>
      </w:hyperlink>
    </w:p>
    <w:p w:rsidR="00A321FB" w:rsidRPr="00A13F21" w:rsidRDefault="00A321FB" w:rsidP="002E16D3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 xml:space="preserve">Электронный ресурс «Консультант Плюс» -  </w:t>
      </w:r>
      <w:hyperlink r:id="rId14" w:history="1">
        <w:r w:rsidRPr="00A13F21">
          <w:rPr>
            <w:rStyle w:val="ae"/>
            <w:rFonts w:ascii="Times New Roman" w:hAnsi="Times New Roman"/>
            <w:sz w:val="24"/>
            <w:szCs w:val="24"/>
          </w:rPr>
          <w:t>www</w:t>
        </w:r>
      </w:hyperlink>
      <w:hyperlink r:id="rId15" w:history="1"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</w:hyperlink>
      <w:hyperlink r:id="rId16" w:history="1">
        <w:r w:rsidRPr="00A13F21">
          <w:rPr>
            <w:rStyle w:val="ae"/>
            <w:rFonts w:ascii="Times New Roman" w:hAnsi="Times New Roman"/>
            <w:sz w:val="24"/>
            <w:szCs w:val="24"/>
          </w:rPr>
          <w:t>consultant</w:t>
        </w:r>
      </w:hyperlink>
      <w:hyperlink r:id="rId17" w:history="1"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</w:hyperlink>
      <w:hyperlink r:id="rId18" w:history="1">
        <w:r w:rsidRPr="00A13F21">
          <w:rPr>
            <w:rStyle w:val="ae"/>
            <w:rFonts w:ascii="Times New Roman" w:hAnsi="Times New Roman"/>
            <w:sz w:val="24"/>
            <w:szCs w:val="24"/>
          </w:rPr>
          <w:t>ru</w:t>
        </w:r>
      </w:hyperlink>
    </w:p>
    <w:p w:rsidR="00A321FB" w:rsidRPr="00A13F21" w:rsidRDefault="00A321FB" w:rsidP="002E16D3">
      <w:pPr>
        <w:pStyle w:val="af"/>
        <w:numPr>
          <w:ilvl w:val="0"/>
          <w:numId w:val="4"/>
        </w:numPr>
        <w:tabs>
          <w:tab w:val="left" w:pos="284"/>
        </w:tabs>
        <w:spacing w:before="0" w:after="0"/>
        <w:ind w:left="0" w:firstLine="0"/>
      </w:pPr>
      <w:r w:rsidRPr="00A13F21">
        <w:t xml:space="preserve">Школа электрика [электронный ресурс]. – Режим доступа </w:t>
      </w:r>
      <w:hyperlink r:id="rId19" w:history="1">
        <w:r w:rsidRPr="00A13F21">
          <w:rPr>
            <w:rStyle w:val="ae"/>
          </w:rPr>
          <w:t>http://electricalschool.info/main/elsnabg/</w:t>
        </w:r>
      </w:hyperlink>
    </w:p>
    <w:p w:rsidR="00A321FB" w:rsidRPr="00A13F21" w:rsidRDefault="00A321FB" w:rsidP="002E16D3">
      <w:pPr>
        <w:pStyle w:val="af"/>
        <w:numPr>
          <w:ilvl w:val="0"/>
          <w:numId w:val="4"/>
        </w:numPr>
        <w:tabs>
          <w:tab w:val="left" w:pos="284"/>
        </w:tabs>
        <w:spacing w:before="0" w:after="0"/>
        <w:ind w:left="0" w:firstLine="0"/>
      </w:pPr>
      <w:r w:rsidRPr="00A13F21">
        <w:rPr>
          <w:color w:val="000000"/>
        </w:rPr>
        <w:t>Энергетика. Электротехника. Связь. Первое отраслевое электронное СМИ ЭЛ № ФС77-70160</w:t>
      </w:r>
      <w:r w:rsidRPr="00A13F21">
        <w:t>[электронный ресурс]. – Режим доступа</w:t>
      </w:r>
      <w:hyperlink r:id="rId20" w:history="1">
        <w:r w:rsidRPr="00A13F21">
          <w:rPr>
            <w:rStyle w:val="ae"/>
          </w:rPr>
          <w:t>https://www.ruscable.ru/info/pue/</w:t>
        </w:r>
      </w:hyperlink>
    </w:p>
    <w:p w:rsidR="00A321FB" w:rsidRPr="00A13F21" w:rsidRDefault="00A321FB" w:rsidP="002E16D3">
      <w:pPr>
        <w:pStyle w:val="af"/>
        <w:numPr>
          <w:ilvl w:val="0"/>
          <w:numId w:val="4"/>
        </w:numPr>
        <w:tabs>
          <w:tab w:val="left" w:pos="284"/>
        </w:tabs>
        <w:spacing w:before="0" w:after="0"/>
        <w:ind w:left="0" w:firstLine="0"/>
      </w:pPr>
      <w:r w:rsidRPr="00A13F21">
        <w:t xml:space="preserve">Электроснабжение: электронный учебно-методический комплекс [электронный ресурс]. – Режим доступа </w:t>
      </w:r>
      <w:hyperlink r:id="rId21" w:history="1">
        <w:r w:rsidRPr="00A13F21">
          <w:rPr>
            <w:rStyle w:val="ae"/>
          </w:rPr>
          <w:t>http://www.kgau.ru/distance/2013/et2/007/vveden.htm#</w:t>
        </w:r>
      </w:hyperlink>
    </w:p>
    <w:p w:rsidR="00A321FB" w:rsidRPr="00A13F21" w:rsidRDefault="00A321FB" w:rsidP="002E16D3">
      <w:pPr>
        <w:numPr>
          <w:ilvl w:val="0"/>
          <w:numId w:val="4"/>
        </w:numPr>
        <w:tabs>
          <w:tab w:val="left" w:pos="18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>Титов А.И. Основы технической эксплуатации и обслуживания электрического и электромеханического оборудования 2016 Академия-Медиа</w:t>
      </w:r>
    </w:p>
    <w:p w:rsidR="00A321FB" w:rsidRPr="00A13F21" w:rsidRDefault="00A321FB" w:rsidP="002E16D3">
      <w:pPr>
        <w:numPr>
          <w:ilvl w:val="0"/>
          <w:numId w:val="4"/>
        </w:numPr>
        <w:tabs>
          <w:tab w:val="left" w:pos="180"/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bCs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>Титов А.И.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2016 Академия-Медиа</w:t>
      </w:r>
    </w:p>
    <w:p w:rsidR="00A321FB" w:rsidRPr="00A13F21" w:rsidRDefault="00A321FB" w:rsidP="002E16D3">
      <w:pPr>
        <w:widowControl w:val="0"/>
        <w:numPr>
          <w:ilvl w:val="0"/>
          <w:numId w:val="4"/>
        </w:numPr>
        <w:tabs>
          <w:tab w:val="left" w:pos="180"/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 xml:space="preserve">Электронный ресурс  «Электрика на производстве и в доме». Форма доступа </w:t>
      </w:r>
      <w:hyperlink r:id="rId22" w:history="1"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://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fazaa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A321FB" w:rsidRPr="00A13F21" w:rsidRDefault="00A321FB" w:rsidP="002E16D3">
      <w:pPr>
        <w:widowControl w:val="0"/>
        <w:numPr>
          <w:ilvl w:val="0"/>
          <w:numId w:val="4"/>
        </w:numPr>
        <w:tabs>
          <w:tab w:val="left" w:pos="180"/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>Электронный ресурс «Советы электрика, энергетика».  Форма доступа</w:t>
      </w:r>
      <w:hyperlink r:id="rId23" w:history="1"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://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ceshka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A321FB" w:rsidRPr="00A13F21" w:rsidRDefault="00A321FB" w:rsidP="002E16D3">
      <w:pPr>
        <w:widowControl w:val="0"/>
        <w:numPr>
          <w:ilvl w:val="0"/>
          <w:numId w:val="4"/>
        </w:numPr>
        <w:tabs>
          <w:tab w:val="left" w:pos="180"/>
          <w:tab w:val="left" w:pos="284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>Электронный ресурс  «</w:t>
      </w:r>
      <w:r w:rsidRPr="00A13F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ИТГ Энергомаш». Ф</w:t>
      </w:r>
      <w:r w:rsidRPr="00A13F21">
        <w:rPr>
          <w:rFonts w:ascii="Times New Roman" w:hAnsi="Times New Roman"/>
          <w:sz w:val="24"/>
          <w:szCs w:val="24"/>
        </w:rPr>
        <w:t xml:space="preserve">орма доступа </w:t>
      </w:r>
      <w:hyperlink r:id="rId24" w:history="1"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http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://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energo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ucoz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ua</w:t>
        </w:r>
      </w:hyperlink>
    </w:p>
    <w:p w:rsidR="00A321FB" w:rsidRPr="00A13F21" w:rsidRDefault="00A321FB" w:rsidP="002E16D3">
      <w:pPr>
        <w:pStyle w:val="af"/>
        <w:numPr>
          <w:ilvl w:val="0"/>
          <w:numId w:val="4"/>
        </w:numPr>
        <w:shd w:val="clear" w:color="auto" w:fill="FFFFFF"/>
        <w:tabs>
          <w:tab w:val="left" w:pos="-5954"/>
          <w:tab w:val="left" w:pos="284"/>
          <w:tab w:val="left" w:pos="993"/>
        </w:tabs>
        <w:spacing w:before="0" w:after="0"/>
        <w:ind w:left="0" w:firstLine="0"/>
        <w:contextualSpacing/>
        <w:jc w:val="both"/>
        <w:rPr>
          <w:color w:val="000000"/>
        </w:rPr>
      </w:pPr>
      <w:r w:rsidRPr="00A13F21">
        <w:rPr>
          <w:color w:val="000000"/>
        </w:rPr>
        <w:t xml:space="preserve">Федеральное агентство по техническому регулированию и метрологии: РОССТАНДАРТ. Форма доступа: </w:t>
      </w:r>
      <w:hyperlink r:id="rId25" w:history="1">
        <w:r w:rsidRPr="00A13F21">
          <w:rPr>
            <w:rStyle w:val="ae"/>
            <w:i/>
          </w:rPr>
          <w:t>www.gost.ru</w:t>
        </w:r>
      </w:hyperlink>
    </w:p>
    <w:p w:rsidR="00A321FB" w:rsidRPr="00A13F21" w:rsidRDefault="00A321FB" w:rsidP="002E16D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 xml:space="preserve">Сайт Международной организации по стандартизации </w:t>
      </w:r>
      <w:r w:rsidRPr="00A13F21">
        <w:rPr>
          <w:rFonts w:ascii="Times New Roman" w:hAnsi="Times New Roman"/>
          <w:sz w:val="24"/>
          <w:szCs w:val="24"/>
          <w:lang w:val="en-US"/>
        </w:rPr>
        <w:t>ISO</w:t>
      </w:r>
      <w:r w:rsidRPr="00A13F21">
        <w:rPr>
          <w:rFonts w:ascii="Times New Roman" w:hAnsi="Times New Roman"/>
          <w:sz w:val="24"/>
          <w:szCs w:val="24"/>
        </w:rPr>
        <w:t xml:space="preserve">. Форма доступа: </w:t>
      </w:r>
      <w:hyperlink r:id="rId26" w:history="1"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www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iso</w:t>
        </w:r>
        <w:r w:rsidRPr="00A13F21">
          <w:rPr>
            <w:rStyle w:val="ae"/>
            <w:rFonts w:ascii="Times New Roman" w:hAnsi="Times New Roman"/>
            <w:sz w:val="24"/>
            <w:szCs w:val="24"/>
          </w:rPr>
          <w:t>.</w:t>
        </w:r>
        <w:r w:rsidRPr="00A13F21">
          <w:rPr>
            <w:rStyle w:val="ae"/>
            <w:rFonts w:ascii="Times New Roman" w:hAnsi="Times New Roman"/>
            <w:sz w:val="24"/>
            <w:szCs w:val="24"/>
            <w:lang w:val="en-US"/>
          </w:rPr>
          <w:t>org</w:t>
        </w:r>
      </w:hyperlink>
    </w:p>
    <w:p w:rsidR="00A321FB" w:rsidRPr="00A13F21" w:rsidRDefault="00A321FB" w:rsidP="002E16D3">
      <w:pPr>
        <w:pStyle w:val="af"/>
        <w:tabs>
          <w:tab w:val="left" w:pos="284"/>
        </w:tabs>
        <w:spacing w:before="0" w:after="0"/>
        <w:ind w:left="0"/>
      </w:pPr>
    </w:p>
    <w:p w:rsidR="00A321FB" w:rsidRPr="00A13F21" w:rsidRDefault="00A321FB" w:rsidP="002E16D3">
      <w:pPr>
        <w:tabs>
          <w:tab w:val="left" w:pos="284"/>
        </w:tabs>
        <w:suppressAutoHyphens/>
        <w:spacing w:after="0" w:line="240" w:lineRule="auto"/>
        <w:contextualSpacing/>
        <w:rPr>
          <w:rFonts w:ascii="Times New Roman" w:hAnsi="Times New Roman"/>
          <w:bCs/>
          <w:i/>
          <w:sz w:val="24"/>
          <w:szCs w:val="24"/>
        </w:rPr>
      </w:pPr>
      <w:r w:rsidRPr="00A13F21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A321FB" w:rsidRPr="00A13F21" w:rsidRDefault="00A321FB" w:rsidP="002E16D3">
      <w:pPr>
        <w:tabs>
          <w:tab w:val="left" w:pos="284"/>
        </w:tabs>
        <w:spacing w:after="0" w:line="240" w:lineRule="auto"/>
        <w:contextualSpacing/>
        <w:rPr>
          <w:rFonts w:ascii="Times New Roman" w:hAnsi="Times New Roman"/>
          <w:bCs/>
          <w:i/>
          <w:sz w:val="24"/>
          <w:szCs w:val="24"/>
        </w:rPr>
      </w:pP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«Испытание, эксплуатация, ремонт электрических машин»;  Н.Ф. Котеленец , Н.А. Акимова ,М.В. Антонов; Высшее проф.образование 2013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«Обмотки электрических машин и трансформаторов»; В.И. Сечин, О.В. Моисеев; Энергетика 2014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«Электроаппараты»;О.В. Девочкин, В.В. Лохнин, Е.Н. Смолин; Академия 2013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«Лабораторные работы по электрическим машинам и электрическому приводу»; М.М. Кацман; Академия 2013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«Сборник задач по электрическим машинам»; М.М. Кацман; Академия 2014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«Электрические аппараты»; В.А. Казаков; РадиоСофт 2014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«Электрический привод»; Кацман М.М.; Академия 2014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«Электрический привод»; Москаленко В.В.. ;Мастерство 2012 г.</w:t>
      </w:r>
    </w:p>
    <w:p w:rsidR="00A321FB" w:rsidRPr="00A13F21" w:rsidRDefault="00A321FB" w:rsidP="002E16D3">
      <w:pPr>
        <w:pStyle w:val="af"/>
        <w:numPr>
          <w:ilvl w:val="0"/>
          <w:numId w:val="18"/>
        </w:numPr>
        <w:tabs>
          <w:tab w:val="left" w:pos="284"/>
        </w:tabs>
        <w:spacing w:before="0" w:after="0"/>
        <w:ind w:left="0" w:firstLine="0"/>
      </w:pPr>
      <w:r w:rsidRPr="00A13F21">
        <w:t>«Электропривод, электрооборудование и основы управления»; Цейтлин Л.С.; Высшая школа 2013 г.</w:t>
      </w:r>
    </w:p>
    <w:p w:rsidR="00A321FB" w:rsidRPr="00A13F21" w:rsidRDefault="00A321FB" w:rsidP="002E16D3">
      <w:pPr>
        <w:numPr>
          <w:ilvl w:val="0"/>
          <w:numId w:val="18"/>
        </w:numPr>
        <w:tabs>
          <w:tab w:val="left" w:pos="18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13F21">
        <w:rPr>
          <w:rFonts w:ascii="Times New Roman" w:hAnsi="Times New Roman"/>
          <w:sz w:val="24"/>
          <w:szCs w:val="24"/>
        </w:rPr>
        <w:t>Монтаж, эксплуатация и ремонт электрооборудования промышленных предприятия и установок. Зюзин А.Ф., Поконов Н.З., Антонов М.В. М.: Высшая школа, 1986</w:t>
      </w:r>
    </w:p>
    <w:p w:rsidR="00A321FB" w:rsidRPr="004E57E7" w:rsidRDefault="00A321FB" w:rsidP="002E16D3">
      <w:pPr>
        <w:numPr>
          <w:ilvl w:val="0"/>
          <w:numId w:val="18"/>
        </w:numPr>
        <w:tabs>
          <w:tab w:val="left" w:pos="18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 xml:space="preserve">Ремонт и обслуживание электрооборудования. Павлович С.Н., Фираго Б.И. Минск. Вышэйшая школа, 2001 </w:t>
      </w:r>
    </w:p>
    <w:p w:rsidR="00A321FB" w:rsidRPr="004E57E7" w:rsidRDefault="00A321FB" w:rsidP="002E16D3">
      <w:pPr>
        <w:numPr>
          <w:ilvl w:val="0"/>
          <w:numId w:val="18"/>
        </w:numPr>
        <w:tabs>
          <w:tab w:val="left" w:pos="18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E57E7">
        <w:rPr>
          <w:rFonts w:ascii="Times New Roman" w:hAnsi="Times New Roman"/>
          <w:sz w:val="24"/>
          <w:szCs w:val="24"/>
        </w:rPr>
        <w:t>Феофанов А.Н. Чтение рабочих чертежей  ОИЦ «Академия» 2015</w:t>
      </w:r>
    </w:p>
    <w:p w:rsidR="00A321FB" w:rsidRPr="004E57E7" w:rsidRDefault="00A321FB" w:rsidP="002E16D3">
      <w:pPr>
        <w:tabs>
          <w:tab w:val="left" w:pos="180"/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1FB" w:rsidRPr="004E57E7" w:rsidRDefault="00A321FB" w:rsidP="002E16D3">
      <w:pPr>
        <w:tabs>
          <w:tab w:val="left" w:pos="180"/>
          <w:tab w:val="left" w:pos="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321FB" w:rsidRPr="004E57E7" w:rsidRDefault="00A321FB" w:rsidP="002E16D3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i/>
        </w:rPr>
      </w:pPr>
      <w:r w:rsidRPr="004E57E7">
        <w:rPr>
          <w:rFonts w:ascii="Times New Roman" w:hAnsi="Times New Roman"/>
          <w:b/>
          <w:i/>
        </w:rPr>
        <w:t xml:space="preserve">4. КОНТРОЛЬ И ОЦЕНКА РЕЗУЛЬТАТОВ ОСВОЕНИЯ ПРОФЕССИОНАЛЬНОГО МОДУЛЯ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0"/>
        <w:gridCol w:w="3699"/>
        <w:gridCol w:w="2750"/>
      </w:tblGrid>
      <w:tr w:rsidR="00A321FB" w:rsidRPr="004E57E7" w:rsidTr="00D20CDB">
        <w:trPr>
          <w:trHeight w:val="1098"/>
        </w:trPr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Критерии оценки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321FB" w:rsidRPr="004E57E7" w:rsidRDefault="00A321FB" w:rsidP="002E16D3">
            <w:pPr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Методы оценки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Style w:val="af1"/>
                <w:rFonts w:ascii="Times New Roman" w:hAnsi="Times New Roman"/>
                <w:i w:val="0"/>
              </w:rPr>
              <w:t>ПК 1.1.</w:t>
            </w:r>
            <w:r w:rsidRPr="004E57E7">
              <w:rPr>
                <w:rFonts w:ascii="Times New Roman" w:hAnsi="Times New Roman"/>
              </w:rPr>
              <w:t xml:space="preserve"> 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выполнения наладки, регулировки и проверки электрического и электромеханического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/>
              </w:rPr>
              <w:t xml:space="preserve">- </w:t>
            </w:r>
            <w:r w:rsidRPr="004E57E7">
              <w:rPr>
                <w:rFonts w:ascii="Times New Roman" w:hAnsi="Times New Roman"/>
              </w:rPr>
              <w:t>демонстрация знаниятехнических параметров, характеристик и особенностей различных видов электрических машин;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обоснование выбора приспособлений измерительного и вспомогательного инструмента;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точности и скорости чтения чертежей;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скорости и качества анализа технологической документации;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- правильное обоснование выбора технологического оборудования.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  <w:color w:val="000000"/>
              </w:rPr>
              <w:t xml:space="preserve">экспертная оценка деятельности </w:t>
            </w:r>
            <w:r w:rsidRPr="004E57E7">
              <w:rPr>
                <w:rFonts w:ascii="Times New Roman" w:hAnsi="Times New Roman"/>
                <w:color w:val="000000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Style w:val="af1"/>
                <w:rFonts w:ascii="Times New Roman" w:hAnsi="Times New Roman"/>
                <w:i w:val="0"/>
              </w:rPr>
              <w:t>ПК 1.2.</w:t>
            </w:r>
            <w:r w:rsidRPr="004E57E7">
              <w:rPr>
                <w:rFonts w:ascii="Times New Roman" w:hAnsi="Times New Roman"/>
              </w:rPr>
              <w:t xml:space="preserve"> Организовывать и выполнять техническое обслуживание и ремонт электрического и электромеханического оборудования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pStyle w:val="aa"/>
              <w:tabs>
                <w:tab w:val="left" w:pos="284"/>
                <w:tab w:val="left" w:pos="1204"/>
              </w:tabs>
              <w:jc w:val="both"/>
              <w:rPr>
                <w:rStyle w:val="af1"/>
                <w:i w:val="0"/>
                <w:iCs/>
                <w:color w:val="000000"/>
                <w:sz w:val="22"/>
                <w:szCs w:val="22"/>
                <w:lang w:val="ru-RU"/>
              </w:rPr>
            </w:pPr>
            <w:r w:rsidRPr="004E57E7">
              <w:rPr>
                <w:sz w:val="22"/>
                <w:szCs w:val="22"/>
                <w:lang w:val="ru-RU"/>
              </w:rPr>
              <w:t>- демонстрация навыков и умений организовывать и выполнять техническое обслуживание и ремонт электрического и электромеханического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выбора технологического оборудования для ремонта и эксплуатации электрических машин и аппаратов, электротехнических устройств и систем;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эффективного использования материалов и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знаний технологии ремонта внутренних сетей, кабельных линий, электрооборудования трансформаторных подстанций, электрических машин, пускорегулирующей аппаратуры.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верное изложение последовательности монтажа электрического и электромеханического оборудования.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 xml:space="preserve"> - правильное изложение последовательности сборки электрического и электромеханического оборудования.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  <w:color w:val="000000"/>
              </w:rPr>
              <w:t xml:space="preserve">экспертная оценка деятельности </w:t>
            </w:r>
            <w:r w:rsidRPr="004E57E7">
              <w:rPr>
                <w:rFonts w:ascii="Times New Roman" w:hAnsi="Times New Roman"/>
                <w:color w:val="000000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Style w:val="af1"/>
                <w:rFonts w:ascii="Times New Roman" w:hAnsi="Times New Roman"/>
                <w:i w:val="0"/>
              </w:rPr>
              <w:t>ПК 1.3.</w:t>
            </w:r>
            <w:r w:rsidRPr="004E57E7">
              <w:rPr>
                <w:rFonts w:ascii="Times New Roman" w:hAnsi="Times New Roman"/>
              </w:rPr>
              <w:t xml:space="preserve"> 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навыков правильной диагностики электрического и электромеханического оборудования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.- точное определение неисправностей в работе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верное изложение профилактических мер по предупреждению отказов и аварий;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выбора и использования оборудования для диагностики и технического контроля;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умения осуществлять технический контроль при эксплуатации электрического и электромеханического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выпонение метрологической поверки изделий.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  <w:color w:val="000000"/>
              </w:rPr>
              <w:t xml:space="preserve">экспертная оценка деятельности </w:t>
            </w:r>
            <w:r w:rsidRPr="004E57E7">
              <w:rPr>
                <w:rFonts w:ascii="Times New Roman" w:hAnsi="Times New Roman"/>
                <w:color w:val="000000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Style w:val="af1"/>
                <w:rFonts w:ascii="Times New Roman" w:hAnsi="Times New Roman"/>
                <w:i w:val="0"/>
              </w:rPr>
              <w:t>ПК 1.4.</w:t>
            </w:r>
            <w:r w:rsidRPr="004E57E7">
              <w:rPr>
                <w:rFonts w:ascii="Times New Roman" w:hAnsi="Times New Roman"/>
              </w:rPr>
              <w:t xml:space="preserve"> Составлять отчетную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навыков заполнения маршрутно-технологической  документации на эксплуатацию и обслуживание отраслевого электрического и электромеханического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навыков, заполнения отчётной документации по техническому обслуживанию и ремонту электрического и электромеханического оборудования;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навыков работы с нормативной документацией отрасли.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знаний действующей нормативно-технической документациипо специальности;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- демонстрация знаний порядка проведения стандартныхи сертифицированных испытаний;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- демонстрация знаний правил сдачи оборудования в ремонт и приема после ремонта.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  <w:color w:val="000000"/>
              </w:rPr>
              <w:t xml:space="preserve">экспертная оценка деятельности </w:t>
            </w:r>
            <w:r w:rsidRPr="004E57E7">
              <w:rPr>
                <w:rFonts w:ascii="Times New Roman" w:hAnsi="Times New Roman"/>
                <w:color w:val="000000"/>
              </w:rPr>
              <w:t>в ходе выполнения практических занятий, курсового проектирования, на практике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Cs/>
              </w:rPr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демонстрация знаний </w:t>
            </w:r>
            <w:r w:rsidRPr="004E57E7">
              <w:rPr>
                <w:rFonts w:ascii="Times New Roman" w:hAnsi="Times New Roman"/>
                <w:bCs/>
              </w:rPr>
              <w:t>основных источников информации и ресурсов для решения задач и проблем в профессиональном и/или социальном контексте;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самостоятельный выбор и применение методов и способов решения профессиональных задач в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способность оценивать эффективность и качество выполнения профессиональных задач;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способность определять цели и задачи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знание требований нормативно-правовых актов в объеме, необходимом для выполнения профессиональной деятельности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ОК 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способность определять необходимые источники информации;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умение правильно планировать процесс поиска;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умение структурировать получаемую информацию и выделять наиболее значимое в результатах поиска информации;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умение оценивать практическую значимость результатов поиска; 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верное выполнение оформления результатов поиска информации;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знание номенклатуры информационных источников, применяемых в профессиональной деятельности; 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способность использования приемов поиска и структурирования информации.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ОК 3. Планировать и реализовывать собственное профессиональное и личностное развитие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умение </w:t>
            </w:r>
            <w:r w:rsidRPr="004E57E7">
              <w:rPr>
                <w:rFonts w:ascii="Times New Roman" w:hAnsi="Times New Roman"/>
                <w:bCs/>
                <w:iCs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знание современной научной профессиональной терминологии в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умение планировать и реализовывать собственное профессиональное и личностное развитие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способность организовывать работу коллектива и команды;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умение осуществлять внешнее и внутреннее взаимодействие коллектива и команды;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знание требований к управлению персоналом;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умение анализировать причины, виды и способы разрешения конфликтов;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знание принципов эффективного взаимодействие с потребителями услуг;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демонстрация знаний</w:t>
            </w:r>
            <w:r w:rsidRPr="004E57E7">
              <w:rPr>
                <w:rFonts w:ascii="Times New Roman" w:hAnsi="Times New Roman"/>
                <w:bCs/>
              </w:rPr>
              <w:t xml:space="preserve"> правил оформления документов и построения устных сообщений;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способность соблюдения   этических, психологических принципов делового общения;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умение </w:t>
            </w:r>
            <w:r w:rsidRPr="004E57E7">
              <w:rPr>
                <w:rFonts w:ascii="Times New Roman" w:hAnsi="Times New Roman"/>
                <w:iCs/>
              </w:rPr>
              <w:t xml:space="preserve">грамотно </w:t>
            </w:r>
            <w:r w:rsidRPr="004E57E7">
              <w:rPr>
                <w:rFonts w:ascii="Times New Roman" w:hAnsi="Times New Roman"/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4E57E7">
              <w:rPr>
                <w:rFonts w:ascii="Times New Roman" w:hAnsi="Times New Roman"/>
                <w:iCs/>
              </w:rPr>
              <w:t>проявлять толерантность в рабочем коллективе;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 xml:space="preserve">знание </w:t>
            </w:r>
            <w:r w:rsidRPr="004E57E7">
              <w:rPr>
                <w:rFonts w:ascii="Times New Roman" w:hAnsi="Times New Roman"/>
                <w:bCs/>
              </w:rPr>
              <w:t>особенности социального и культурного контекста;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20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знание </w:t>
            </w:r>
            <w:r w:rsidRPr="004E57E7">
              <w:rPr>
                <w:rFonts w:ascii="Times New Roman" w:hAnsi="Times New Roman"/>
                <w:bCs/>
                <w:iCs/>
              </w:rPr>
              <w:t>сущности гражданско - патриотической позиции, общечеловеческих ценностей;</w:t>
            </w:r>
          </w:p>
          <w:p w:rsidR="00A321FB" w:rsidRPr="004E57E7" w:rsidRDefault="00A321FB" w:rsidP="002E16D3">
            <w:pPr>
              <w:numPr>
                <w:ilvl w:val="0"/>
                <w:numId w:val="20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Cs/>
                <w:iCs/>
              </w:rPr>
              <w:t xml:space="preserve"> значимость профессиональной деятельности по профессии;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Cs/>
                <w:iCs/>
              </w:rPr>
              <w:t>умение соблюдать нормы экологической безопасности;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  <w:bCs/>
                <w:iCs/>
              </w:rPr>
              <w:t>способность определять направления ресурсосбережения в рамках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знание </w:t>
            </w:r>
            <w:r w:rsidRPr="004E57E7">
              <w:rPr>
                <w:rFonts w:ascii="Times New Roman" w:hAnsi="Times New Roman"/>
                <w:bCs/>
                <w:iCs/>
              </w:rPr>
              <w:t>правил экологической безопасности при ведении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  <w:iCs/>
              </w:rPr>
              <w:t>знание методов обеспечения ресурсосбережения при выполнении профессиональных задач.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умение </w:t>
            </w:r>
            <w:r w:rsidRPr="004E57E7">
              <w:rPr>
                <w:rFonts w:ascii="Times New Roman" w:hAnsi="Times New Roman"/>
                <w:iCs/>
              </w:rPr>
              <w:t>применять рациональные приемы двигательных функций в профессиональной деятельности;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демонстрация знаний </w:t>
            </w:r>
            <w:r w:rsidRPr="004E57E7">
              <w:rPr>
                <w:rFonts w:ascii="Times New Roman" w:hAnsi="Times New Roman"/>
                <w:iCs/>
              </w:rPr>
              <w:t xml:space="preserve">основ здорового образа жизни; </w:t>
            </w:r>
          </w:p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Cs/>
              </w:rPr>
              <w:t>знание средств профилактики перенапряжения.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9. Использовать информационные технологии в профессиональной деятельности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способность применения средств информационных технологий для решения профессиональных задач;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умение использовать современное программное обеспечение;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52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знание современных средств и устройств информатизации;</w:t>
            </w:r>
          </w:p>
          <w:p w:rsidR="00A321FB" w:rsidRPr="004E57E7" w:rsidRDefault="00A321FB" w:rsidP="002E16D3">
            <w:pPr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</w:rPr>
              <w:t>способность правильного применения программного обеспечения в профессиональной деятельности.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5"/>
              </w:numPr>
              <w:tabs>
                <w:tab w:val="left" w:pos="227"/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</w:rPr>
            </w:pPr>
            <w:r w:rsidRPr="004E57E7">
              <w:rPr>
                <w:rFonts w:ascii="Times New Roman" w:hAnsi="Times New Roman"/>
                <w:iCs/>
              </w:rPr>
              <w:t>способность работать с нормативно-правовой документацией;</w:t>
            </w:r>
          </w:p>
          <w:p w:rsidR="00A321FB" w:rsidRPr="004E57E7" w:rsidRDefault="00A321FB" w:rsidP="002E16D3">
            <w:pPr>
              <w:numPr>
                <w:ilvl w:val="0"/>
                <w:numId w:val="19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iCs/>
              </w:rPr>
              <w:t>демонстрация знаний по работе с текстами профессиональной направленности на государственных и иностранных языках.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  <w:tr w:rsidR="00A321FB" w:rsidRPr="004E57E7" w:rsidTr="00D20CDB">
        <w:tc>
          <w:tcPr>
            <w:tcW w:w="273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699" w:type="dxa"/>
          </w:tcPr>
          <w:p w:rsidR="00A321FB" w:rsidRPr="004E57E7" w:rsidRDefault="00A321FB" w:rsidP="002E16D3">
            <w:pPr>
              <w:numPr>
                <w:ilvl w:val="0"/>
                <w:numId w:val="5"/>
              </w:numPr>
              <w:tabs>
                <w:tab w:val="left" w:pos="227"/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 демонстрация знаний финансовых инструментов;</w:t>
            </w:r>
          </w:p>
          <w:p w:rsidR="00A321FB" w:rsidRPr="004E57E7" w:rsidRDefault="00A321FB" w:rsidP="002E16D3">
            <w:pPr>
              <w:numPr>
                <w:ilvl w:val="0"/>
                <w:numId w:val="5"/>
              </w:numPr>
              <w:tabs>
                <w:tab w:val="left" w:pos="227"/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  умение определять инвестиционную привлекательность коммерческих проектов;</w:t>
            </w:r>
          </w:p>
          <w:p w:rsidR="00A321FB" w:rsidRPr="004E57E7" w:rsidRDefault="00A321FB" w:rsidP="002E16D3">
            <w:pPr>
              <w:numPr>
                <w:ilvl w:val="0"/>
                <w:numId w:val="5"/>
              </w:numPr>
              <w:tabs>
                <w:tab w:val="left" w:pos="227"/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 способность создавать  бизнес-план коммерческой идеи;</w:t>
            </w:r>
          </w:p>
          <w:p w:rsidR="00A321FB" w:rsidRPr="004E57E7" w:rsidRDefault="00A321FB" w:rsidP="002E16D3">
            <w:pPr>
              <w:numPr>
                <w:ilvl w:val="0"/>
                <w:numId w:val="5"/>
              </w:numPr>
              <w:tabs>
                <w:tab w:val="left" w:pos="227"/>
                <w:tab w:val="left" w:pos="284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E57E7">
              <w:rPr>
                <w:rFonts w:ascii="Times New Roman" w:hAnsi="Times New Roman"/>
              </w:rPr>
              <w:t xml:space="preserve"> умение презентовать бизнес-идею.</w:t>
            </w:r>
          </w:p>
        </w:tc>
        <w:tc>
          <w:tcPr>
            <w:tcW w:w="2750" w:type="dxa"/>
          </w:tcPr>
          <w:p w:rsidR="00A321FB" w:rsidRPr="004E57E7" w:rsidRDefault="00A321FB" w:rsidP="002E16D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E57E7">
              <w:rPr>
                <w:rFonts w:ascii="Times New Roman" w:hAnsi="Times New Roman"/>
                <w:bCs/>
              </w:rPr>
              <w:t>текущий контроль и наблюдение за деятельностью обучающегося в процессе освоения образовательной программы</w:t>
            </w:r>
          </w:p>
        </w:tc>
      </w:tr>
    </w:tbl>
    <w:p w:rsidR="00D20CDB" w:rsidRPr="004E57E7" w:rsidRDefault="00D20CDB" w:rsidP="002E16D3">
      <w:pPr>
        <w:tabs>
          <w:tab w:val="left" w:pos="284"/>
        </w:tabs>
        <w:spacing w:after="0" w:line="240" w:lineRule="auto"/>
        <w:rPr>
          <w:rFonts w:ascii="Times New Roman" w:hAnsi="Times New Roman"/>
        </w:rPr>
      </w:pPr>
    </w:p>
    <w:sectPr w:rsidR="00D20CDB" w:rsidRPr="004E57E7" w:rsidSect="00186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B2D" w:rsidRDefault="000B4B2D">
      <w:pPr>
        <w:spacing w:after="0" w:line="240" w:lineRule="auto"/>
      </w:pPr>
      <w:r>
        <w:separator/>
      </w:r>
    </w:p>
  </w:endnote>
  <w:endnote w:type="continuationSeparator" w:id="1">
    <w:p w:rsidR="000B4B2D" w:rsidRDefault="000B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037" w:rsidRDefault="003442A7" w:rsidP="00D20CD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603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6037" w:rsidRDefault="00AD6037" w:rsidP="00D20CD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037" w:rsidRDefault="003442A7">
    <w:pPr>
      <w:pStyle w:val="a7"/>
      <w:jc w:val="right"/>
    </w:pPr>
    <w:r>
      <w:fldChar w:fldCharType="begin"/>
    </w:r>
    <w:r w:rsidR="00AD6037">
      <w:instrText xml:space="preserve"> PAGE   \* MERGEFORMAT </w:instrText>
    </w:r>
    <w:r>
      <w:fldChar w:fldCharType="separate"/>
    </w:r>
    <w:r w:rsidR="000B4B2D">
      <w:rPr>
        <w:noProof/>
      </w:rPr>
      <w:t>1</w:t>
    </w:r>
    <w:r>
      <w:fldChar w:fldCharType="end"/>
    </w:r>
  </w:p>
  <w:p w:rsidR="00AD6037" w:rsidRDefault="00AD6037">
    <w:pPr>
      <w:pStyle w:val="a7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037" w:rsidRDefault="00AD603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B2D" w:rsidRDefault="000B4B2D">
      <w:pPr>
        <w:spacing w:after="0" w:line="240" w:lineRule="auto"/>
      </w:pPr>
      <w:r>
        <w:separator/>
      </w:r>
    </w:p>
  </w:footnote>
  <w:footnote w:type="continuationSeparator" w:id="1">
    <w:p w:rsidR="000B4B2D" w:rsidRDefault="000B4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57007"/>
    <w:multiLevelType w:val="multilevel"/>
    <w:tmpl w:val="1938F4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0A365AC"/>
    <w:multiLevelType w:val="hybridMultilevel"/>
    <w:tmpl w:val="8922863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9B20769"/>
    <w:multiLevelType w:val="hybridMultilevel"/>
    <w:tmpl w:val="9606FA5E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D732F"/>
    <w:multiLevelType w:val="hybridMultilevel"/>
    <w:tmpl w:val="45AC6466"/>
    <w:lvl w:ilvl="0" w:tplc="A6F69598">
      <w:start w:val="1"/>
      <w:numFmt w:val="bullet"/>
      <w:lvlText w:val="-"/>
      <w:lvlJc w:val="left"/>
      <w:pPr>
        <w:ind w:left="76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5C6C46"/>
    <w:multiLevelType w:val="hybridMultilevel"/>
    <w:tmpl w:val="F9C4685E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D06B2"/>
    <w:multiLevelType w:val="hybridMultilevel"/>
    <w:tmpl w:val="458A1112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7A2447"/>
    <w:multiLevelType w:val="hybridMultilevel"/>
    <w:tmpl w:val="0D782036"/>
    <w:lvl w:ilvl="0" w:tplc="419EC61E">
      <w:start w:val="1"/>
      <w:numFmt w:val="bullet"/>
      <w:pStyle w:val="a0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3A8C5598"/>
    <w:multiLevelType w:val="hybridMultilevel"/>
    <w:tmpl w:val="E5685838"/>
    <w:name w:val="WW8Num122"/>
    <w:lvl w:ilvl="0" w:tplc="3C1EAEFE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EDF24DC"/>
    <w:multiLevelType w:val="hybridMultilevel"/>
    <w:tmpl w:val="ADBA6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A195B79"/>
    <w:multiLevelType w:val="hybridMultilevel"/>
    <w:tmpl w:val="C61E1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D4E606E"/>
    <w:multiLevelType w:val="hybridMultilevel"/>
    <w:tmpl w:val="67861E9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FB768A"/>
    <w:multiLevelType w:val="hybridMultilevel"/>
    <w:tmpl w:val="DBE80FBC"/>
    <w:lvl w:ilvl="0" w:tplc="A6F69598">
      <w:start w:val="1"/>
      <w:numFmt w:val="bullet"/>
      <w:lvlText w:val="-"/>
      <w:lvlJc w:val="left"/>
      <w:pPr>
        <w:ind w:left="513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6">
    <w:nsid w:val="5E6B0C31"/>
    <w:multiLevelType w:val="hybridMultilevel"/>
    <w:tmpl w:val="E36055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31161B6"/>
    <w:multiLevelType w:val="hybridMultilevel"/>
    <w:tmpl w:val="5EFED30C"/>
    <w:lvl w:ilvl="0" w:tplc="A6F6959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EA1A79"/>
    <w:multiLevelType w:val="hybridMultilevel"/>
    <w:tmpl w:val="A49C748E"/>
    <w:lvl w:ilvl="0" w:tplc="10DAD4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4654F8"/>
    <w:multiLevelType w:val="hybridMultilevel"/>
    <w:tmpl w:val="526C5AE2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B63CB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20"/>
  </w:num>
  <w:num w:numId="7">
    <w:abstractNumId w:val="8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8"/>
  </w:num>
  <w:num w:numId="11">
    <w:abstractNumId w:val="14"/>
  </w:num>
  <w:num w:numId="12">
    <w:abstractNumId w:val="6"/>
  </w:num>
  <w:num w:numId="13">
    <w:abstractNumId w:val="19"/>
  </w:num>
  <w:num w:numId="14">
    <w:abstractNumId w:val="13"/>
  </w:num>
  <w:num w:numId="15">
    <w:abstractNumId w:val="0"/>
  </w:num>
  <w:num w:numId="16">
    <w:abstractNumId w:val="17"/>
  </w:num>
  <w:num w:numId="17">
    <w:abstractNumId w:val="10"/>
  </w:num>
  <w:num w:numId="18">
    <w:abstractNumId w:val="16"/>
  </w:num>
  <w:num w:numId="19">
    <w:abstractNumId w:val="4"/>
  </w:num>
  <w:num w:numId="20">
    <w:abstractNumId w:val="15"/>
  </w:num>
  <w:num w:numId="21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321FB"/>
    <w:rsid w:val="00014B5D"/>
    <w:rsid w:val="00016A9A"/>
    <w:rsid w:val="00026AB4"/>
    <w:rsid w:val="0003272A"/>
    <w:rsid w:val="0004082F"/>
    <w:rsid w:val="00055186"/>
    <w:rsid w:val="00077B93"/>
    <w:rsid w:val="00082C1F"/>
    <w:rsid w:val="000B4B2D"/>
    <w:rsid w:val="000C2EE3"/>
    <w:rsid w:val="000D080E"/>
    <w:rsid w:val="000F43C5"/>
    <w:rsid w:val="00114E21"/>
    <w:rsid w:val="00117EF3"/>
    <w:rsid w:val="00123269"/>
    <w:rsid w:val="0012416B"/>
    <w:rsid w:val="00144D95"/>
    <w:rsid w:val="00152C1F"/>
    <w:rsid w:val="001611D2"/>
    <w:rsid w:val="001622A0"/>
    <w:rsid w:val="001725B8"/>
    <w:rsid w:val="00172CAB"/>
    <w:rsid w:val="00186A7D"/>
    <w:rsid w:val="00186F26"/>
    <w:rsid w:val="001C4632"/>
    <w:rsid w:val="001C7780"/>
    <w:rsid w:val="001D11B1"/>
    <w:rsid w:val="001D2FF0"/>
    <w:rsid w:val="001F29D4"/>
    <w:rsid w:val="001F435F"/>
    <w:rsid w:val="001F6D56"/>
    <w:rsid w:val="00200762"/>
    <w:rsid w:val="00206B34"/>
    <w:rsid w:val="00237B93"/>
    <w:rsid w:val="002424A0"/>
    <w:rsid w:val="002443B1"/>
    <w:rsid w:val="0024645F"/>
    <w:rsid w:val="00257163"/>
    <w:rsid w:val="002716CD"/>
    <w:rsid w:val="00277353"/>
    <w:rsid w:val="002B7FA2"/>
    <w:rsid w:val="002E16D3"/>
    <w:rsid w:val="002F1AE0"/>
    <w:rsid w:val="002F523C"/>
    <w:rsid w:val="003127B1"/>
    <w:rsid w:val="00331866"/>
    <w:rsid w:val="003442A7"/>
    <w:rsid w:val="00363D9D"/>
    <w:rsid w:val="00374B7F"/>
    <w:rsid w:val="003B3F05"/>
    <w:rsid w:val="003C0CFC"/>
    <w:rsid w:val="003D1C47"/>
    <w:rsid w:val="003D542B"/>
    <w:rsid w:val="003E05E3"/>
    <w:rsid w:val="003F03DA"/>
    <w:rsid w:val="003F25CC"/>
    <w:rsid w:val="003F2DFF"/>
    <w:rsid w:val="003F6B5C"/>
    <w:rsid w:val="0040481C"/>
    <w:rsid w:val="004072D7"/>
    <w:rsid w:val="00414682"/>
    <w:rsid w:val="0041777D"/>
    <w:rsid w:val="0042328E"/>
    <w:rsid w:val="0044688B"/>
    <w:rsid w:val="00446F92"/>
    <w:rsid w:val="00447190"/>
    <w:rsid w:val="00463F66"/>
    <w:rsid w:val="00466450"/>
    <w:rsid w:val="00467D15"/>
    <w:rsid w:val="0047450E"/>
    <w:rsid w:val="00474557"/>
    <w:rsid w:val="004B78EB"/>
    <w:rsid w:val="004C4982"/>
    <w:rsid w:val="004C51A4"/>
    <w:rsid w:val="004E57E7"/>
    <w:rsid w:val="0050417D"/>
    <w:rsid w:val="00511AD0"/>
    <w:rsid w:val="00525EF1"/>
    <w:rsid w:val="005339B6"/>
    <w:rsid w:val="00595DA1"/>
    <w:rsid w:val="005A525A"/>
    <w:rsid w:val="005B3F05"/>
    <w:rsid w:val="005B578B"/>
    <w:rsid w:val="005D5540"/>
    <w:rsid w:val="00620B28"/>
    <w:rsid w:val="0062499F"/>
    <w:rsid w:val="00695373"/>
    <w:rsid w:val="006979D7"/>
    <w:rsid w:val="006F0A8D"/>
    <w:rsid w:val="006F2FB5"/>
    <w:rsid w:val="006F6DC3"/>
    <w:rsid w:val="00707750"/>
    <w:rsid w:val="00710266"/>
    <w:rsid w:val="007413C7"/>
    <w:rsid w:val="00741423"/>
    <w:rsid w:val="00763568"/>
    <w:rsid w:val="00781DDE"/>
    <w:rsid w:val="00792DA0"/>
    <w:rsid w:val="007A1636"/>
    <w:rsid w:val="007A6E14"/>
    <w:rsid w:val="007B2205"/>
    <w:rsid w:val="007C595E"/>
    <w:rsid w:val="007D6AE4"/>
    <w:rsid w:val="007F5901"/>
    <w:rsid w:val="007F5C8C"/>
    <w:rsid w:val="00807B7E"/>
    <w:rsid w:val="00816F61"/>
    <w:rsid w:val="00817814"/>
    <w:rsid w:val="00822727"/>
    <w:rsid w:val="00843763"/>
    <w:rsid w:val="00855349"/>
    <w:rsid w:val="00865709"/>
    <w:rsid w:val="00873CAC"/>
    <w:rsid w:val="00873CD7"/>
    <w:rsid w:val="008B0258"/>
    <w:rsid w:val="008C5E88"/>
    <w:rsid w:val="008C646B"/>
    <w:rsid w:val="008D31A6"/>
    <w:rsid w:val="008F6701"/>
    <w:rsid w:val="00903F42"/>
    <w:rsid w:val="00923465"/>
    <w:rsid w:val="00923EB7"/>
    <w:rsid w:val="00923F05"/>
    <w:rsid w:val="00941CC6"/>
    <w:rsid w:val="009638FA"/>
    <w:rsid w:val="00982BD2"/>
    <w:rsid w:val="009869A0"/>
    <w:rsid w:val="00994248"/>
    <w:rsid w:val="009A6C94"/>
    <w:rsid w:val="009E1635"/>
    <w:rsid w:val="009E7415"/>
    <w:rsid w:val="00A036B9"/>
    <w:rsid w:val="00A13E8E"/>
    <w:rsid w:val="00A13F21"/>
    <w:rsid w:val="00A14A42"/>
    <w:rsid w:val="00A256A5"/>
    <w:rsid w:val="00A27223"/>
    <w:rsid w:val="00A321FB"/>
    <w:rsid w:val="00A33426"/>
    <w:rsid w:val="00A41063"/>
    <w:rsid w:val="00A44770"/>
    <w:rsid w:val="00A55C47"/>
    <w:rsid w:val="00A55D4D"/>
    <w:rsid w:val="00A82E7F"/>
    <w:rsid w:val="00AB27F2"/>
    <w:rsid w:val="00AB78A0"/>
    <w:rsid w:val="00AD38CA"/>
    <w:rsid w:val="00AD6037"/>
    <w:rsid w:val="00AE388A"/>
    <w:rsid w:val="00AE523C"/>
    <w:rsid w:val="00AF0423"/>
    <w:rsid w:val="00AF21E1"/>
    <w:rsid w:val="00B02928"/>
    <w:rsid w:val="00B165D9"/>
    <w:rsid w:val="00B37424"/>
    <w:rsid w:val="00B57248"/>
    <w:rsid w:val="00B75EA3"/>
    <w:rsid w:val="00B777D8"/>
    <w:rsid w:val="00B91079"/>
    <w:rsid w:val="00B92A10"/>
    <w:rsid w:val="00BE1C92"/>
    <w:rsid w:val="00BE5531"/>
    <w:rsid w:val="00C15FBC"/>
    <w:rsid w:val="00C21DA9"/>
    <w:rsid w:val="00C50B82"/>
    <w:rsid w:val="00C61D2D"/>
    <w:rsid w:val="00C64A5B"/>
    <w:rsid w:val="00C65485"/>
    <w:rsid w:val="00C700E9"/>
    <w:rsid w:val="00C81ABC"/>
    <w:rsid w:val="00C85942"/>
    <w:rsid w:val="00C85D76"/>
    <w:rsid w:val="00CB7C12"/>
    <w:rsid w:val="00CC0DBB"/>
    <w:rsid w:val="00CD2A93"/>
    <w:rsid w:val="00CD5BEB"/>
    <w:rsid w:val="00CF3860"/>
    <w:rsid w:val="00D03BD0"/>
    <w:rsid w:val="00D20724"/>
    <w:rsid w:val="00D20CDB"/>
    <w:rsid w:val="00D26B94"/>
    <w:rsid w:val="00D80B31"/>
    <w:rsid w:val="00D84F83"/>
    <w:rsid w:val="00DB758B"/>
    <w:rsid w:val="00DC4CF5"/>
    <w:rsid w:val="00DD4FE2"/>
    <w:rsid w:val="00E050E1"/>
    <w:rsid w:val="00E16D45"/>
    <w:rsid w:val="00E32ED4"/>
    <w:rsid w:val="00E34495"/>
    <w:rsid w:val="00E43725"/>
    <w:rsid w:val="00E51568"/>
    <w:rsid w:val="00E568B1"/>
    <w:rsid w:val="00E602B2"/>
    <w:rsid w:val="00E64D4E"/>
    <w:rsid w:val="00E73316"/>
    <w:rsid w:val="00E85FF8"/>
    <w:rsid w:val="00EB60AC"/>
    <w:rsid w:val="00EC0F5A"/>
    <w:rsid w:val="00EE16EB"/>
    <w:rsid w:val="00EF69EA"/>
    <w:rsid w:val="00F01A7F"/>
    <w:rsid w:val="00F22F42"/>
    <w:rsid w:val="00F30A24"/>
    <w:rsid w:val="00F35399"/>
    <w:rsid w:val="00F649AC"/>
    <w:rsid w:val="00F64E73"/>
    <w:rsid w:val="00F7291E"/>
    <w:rsid w:val="00F738C5"/>
    <w:rsid w:val="00F846E1"/>
    <w:rsid w:val="00F8663E"/>
    <w:rsid w:val="00F9359E"/>
    <w:rsid w:val="00F97265"/>
    <w:rsid w:val="00FA3F7A"/>
    <w:rsid w:val="00FB5109"/>
    <w:rsid w:val="00FC3CC4"/>
    <w:rsid w:val="00FD2FDC"/>
    <w:rsid w:val="00FD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321FB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A321F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A321F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A321F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A321F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321FB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A321F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A321F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A321F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A32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321FB"/>
    <w:rPr>
      <w:rFonts w:ascii="Calibri" w:eastAsia="Times New Roman" w:hAnsi="Calibri" w:cs="Times New Roman"/>
      <w:b/>
      <w:bCs/>
      <w:lang w:eastAsia="ru-RU"/>
    </w:rPr>
  </w:style>
  <w:style w:type="paragraph" w:styleId="a5">
    <w:name w:val="Body Text"/>
    <w:basedOn w:val="a1"/>
    <w:link w:val="a6"/>
    <w:uiPriority w:val="99"/>
    <w:qFormat/>
    <w:rsid w:val="00A321F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1"/>
    <w:link w:val="22"/>
    <w:uiPriority w:val="99"/>
    <w:rsid w:val="00A321F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A321FB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A321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uiPriority w:val="99"/>
    <w:rsid w:val="00A321FB"/>
  </w:style>
  <w:style w:type="paragraph" w:styleId="aa">
    <w:name w:val="Normal (Web)"/>
    <w:basedOn w:val="a1"/>
    <w:uiPriority w:val="99"/>
    <w:rsid w:val="00A321F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A321F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A321F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2"/>
    <w:uiPriority w:val="99"/>
    <w:rsid w:val="00A321FB"/>
    <w:rPr>
      <w:vertAlign w:val="superscript"/>
    </w:rPr>
  </w:style>
  <w:style w:type="paragraph" w:styleId="23">
    <w:name w:val="List 2"/>
    <w:basedOn w:val="a1"/>
    <w:uiPriority w:val="99"/>
    <w:rsid w:val="00A321F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2"/>
    <w:uiPriority w:val="99"/>
    <w:rsid w:val="00A321FB"/>
    <w:rPr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A321F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A321F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A321F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A321FB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A321F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2"/>
    <w:uiPriority w:val="99"/>
    <w:qFormat/>
    <w:rsid w:val="00A321FB"/>
    <w:rPr>
      <w:i/>
    </w:rPr>
  </w:style>
  <w:style w:type="paragraph" w:styleId="af2">
    <w:name w:val="Balloon Text"/>
    <w:basedOn w:val="a1"/>
    <w:link w:val="af3"/>
    <w:uiPriority w:val="99"/>
    <w:rsid w:val="00A321F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rsid w:val="00A321F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21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A321F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A321FB"/>
    <w:rPr>
      <w:sz w:val="20"/>
    </w:rPr>
  </w:style>
  <w:style w:type="paragraph" w:styleId="af6">
    <w:name w:val="annotation text"/>
    <w:basedOn w:val="a1"/>
    <w:link w:val="af7"/>
    <w:uiPriority w:val="99"/>
    <w:unhideWhenUsed/>
    <w:rsid w:val="00A321FB"/>
    <w:pPr>
      <w:spacing w:after="0"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A321F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4">
    <w:name w:val="Текст примечания Знак1"/>
    <w:uiPriority w:val="99"/>
    <w:rsid w:val="00A321FB"/>
    <w:rPr>
      <w:sz w:val="20"/>
    </w:rPr>
  </w:style>
  <w:style w:type="character" w:customStyle="1" w:styleId="111">
    <w:name w:val="Тема примечания Знак11"/>
    <w:uiPriority w:val="99"/>
    <w:rsid w:val="00A321FB"/>
    <w:rPr>
      <w:b/>
      <w:sz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A321FB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A321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Тема примечания Знак1"/>
    <w:uiPriority w:val="99"/>
    <w:rsid w:val="00A321FB"/>
    <w:rPr>
      <w:b/>
      <w:sz w:val="20"/>
    </w:rPr>
  </w:style>
  <w:style w:type="paragraph" w:styleId="25">
    <w:name w:val="Body Text Indent 2"/>
    <w:basedOn w:val="a1"/>
    <w:link w:val="26"/>
    <w:uiPriority w:val="99"/>
    <w:rsid w:val="00A321F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321FB"/>
  </w:style>
  <w:style w:type="character" w:customStyle="1" w:styleId="afa">
    <w:name w:val="Цветовое выделение"/>
    <w:uiPriority w:val="99"/>
    <w:rsid w:val="00A321FB"/>
    <w:rPr>
      <w:b/>
      <w:color w:val="26282F"/>
    </w:rPr>
  </w:style>
  <w:style w:type="character" w:customStyle="1" w:styleId="afb">
    <w:name w:val="Гипертекстовая ссылка"/>
    <w:uiPriority w:val="99"/>
    <w:rsid w:val="00A321FB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321FB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A321FB"/>
  </w:style>
  <w:style w:type="paragraph" w:customStyle="1" w:styleId="aff">
    <w:name w:val="Внимание: недобросовестность!"/>
    <w:basedOn w:val="afd"/>
    <w:next w:val="a1"/>
    <w:uiPriority w:val="99"/>
    <w:rsid w:val="00A321FB"/>
  </w:style>
  <w:style w:type="character" w:customStyle="1" w:styleId="aff0">
    <w:name w:val="Выделение для Базового Поиска"/>
    <w:uiPriority w:val="99"/>
    <w:rsid w:val="00A321FB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321FB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A321FB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A321F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A321FB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A321FB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A321FB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A321FB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A321F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A321F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A321FB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A321FB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A321FB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A321FB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A321FB"/>
  </w:style>
  <w:style w:type="paragraph" w:customStyle="1" w:styleId="afff8">
    <w:name w:val="Моноширинный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A321FB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A321FB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A321FB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A321FB"/>
    <w:pPr>
      <w:ind w:left="140"/>
    </w:pPr>
  </w:style>
  <w:style w:type="character" w:customStyle="1" w:styleId="affff0">
    <w:name w:val="Опечатки"/>
    <w:uiPriority w:val="99"/>
    <w:rsid w:val="00A321FB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A321FB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A321F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A321FB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A321F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A321FB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A321FB"/>
  </w:style>
  <w:style w:type="paragraph" w:customStyle="1" w:styleId="affff8">
    <w:name w:val="Примечание."/>
    <w:basedOn w:val="afd"/>
    <w:next w:val="a1"/>
    <w:uiPriority w:val="99"/>
    <w:rsid w:val="00A321FB"/>
  </w:style>
  <w:style w:type="character" w:customStyle="1" w:styleId="affff9">
    <w:name w:val="Продолжение ссылки"/>
    <w:uiPriority w:val="99"/>
    <w:rsid w:val="00A321FB"/>
  </w:style>
  <w:style w:type="paragraph" w:customStyle="1" w:styleId="affffa">
    <w:name w:val="Словарная статья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A321FB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321FB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321FB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A321FB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A321FB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A321FB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A321FB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A32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2"/>
    <w:uiPriority w:val="99"/>
    <w:unhideWhenUsed/>
    <w:rsid w:val="00A321FB"/>
    <w:rPr>
      <w:sz w:val="16"/>
    </w:rPr>
  </w:style>
  <w:style w:type="paragraph" w:styleId="41">
    <w:name w:val="toc 4"/>
    <w:basedOn w:val="a1"/>
    <w:next w:val="a1"/>
    <w:autoRedefine/>
    <w:uiPriority w:val="39"/>
    <w:rsid w:val="00A321F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1"/>
    <w:next w:val="a1"/>
    <w:autoRedefine/>
    <w:uiPriority w:val="39"/>
    <w:rsid w:val="00A321F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A321F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A321F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A321F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A321F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uiPriority w:val="39"/>
    <w:rsid w:val="00A321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A321FB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A321F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2"/>
    <w:uiPriority w:val="99"/>
    <w:semiHidden/>
    <w:unhideWhenUsed/>
    <w:rsid w:val="00A321FB"/>
    <w:rPr>
      <w:vertAlign w:val="superscript"/>
    </w:rPr>
  </w:style>
  <w:style w:type="character" w:styleId="afffffb">
    <w:name w:val="FollowedHyperlink"/>
    <w:basedOn w:val="a2"/>
    <w:uiPriority w:val="99"/>
    <w:rsid w:val="00A321FB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A321FB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A321FB"/>
    <w:rPr>
      <w:rFonts w:ascii="Times New Roman" w:hAnsi="Times New Roman"/>
      <w:b/>
      <w:sz w:val="26"/>
    </w:rPr>
  </w:style>
  <w:style w:type="paragraph" w:styleId="afffffc">
    <w:name w:val="No Spacing"/>
    <w:uiPriority w:val="1"/>
    <w:qFormat/>
    <w:rsid w:val="00A321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2">
    <w:name w:val="Font Style12"/>
    <w:rsid w:val="00A321FB"/>
    <w:rPr>
      <w:rFonts w:ascii="Sylfaen" w:hAnsi="Sylfaen"/>
      <w:b/>
      <w:spacing w:val="10"/>
      <w:sz w:val="24"/>
    </w:rPr>
  </w:style>
  <w:style w:type="paragraph" w:customStyle="1" w:styleId="TableParagraph">
    <w:name w:val="Table Paragraph"/>
    <w:basedOn w:val="a1"/>
    <w:uiPriority w:val="1"/>
    <w:qFormat/>
    <w:rsid w:val="00A321F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A321FB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paragraph" w:customStyle="1" w:styleId="Style1">
    <w:name w:val="Style1"/>
    <w:basedOn w:val="a1"/>
    <w:uiPriority w:val="99"/>
    <w:rsid w:val="00A321F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A321F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A321FB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A321FB"/>
    <w:rPr>
      <w:rFonts w:ascii="Times New Roman" w:hAnsi="Times New Roman"/>
      <w:sz w:val="26"/>
    </w:rPr>
  </w:style>
  <w:style w:type="character" w:customStyle="1" w:styleId="FontStyle31">
    <w:name w:val="Font Style31"/>
    <w:rsid w:val="00A321FB"/>
    <w:rPr>
      <w:rFonts w:ascii="Times New Roman" w:hAnsi="Times New Roman"/>
      <w:b/>
      <w:sz w:val="18"/>
    </w:rPr>
  </w:style>
  <w:style w:type="paragraph" w:customStyle="1" w:styleId="210">
    <w:name w:val="Список 21"/>
    <w:basedOn w:val="a1"/>
    <w:rsid w:val="00A321FB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uiPriority w:val="11"/>
    <w:qFormat/>
    <w:rsid w:val="00A321FB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e">
    <w:name w:val="Подзаголовок Знак"/>
    <w:basedOn w:val="a2"/>
    <w:link w:val="afffffd"/>
    <w:uiPriority w:val="11"/>
    <w:rsid w:val="00A321FB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k-in">
    <w:name w:val="k-in"/>
    <w:basedOn w:val="a2"/>
    <w:rsid w:val="00A321FB"/>
    <w:rPr>
      <w:rFonts w:cs="Times New Roman"/>
    </w:rPr>
  </w:style>
  <w:style w:type="paragraph" w:customStyle="1" w:styleId="c1">
    <w:name w:val="c1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A321FB"/>
    <w:rPr>
      <w:rFonts w:cs="Times New Roman"/>
    </w:rPr>
  </w:style>
  <w:style w:type="paragraph" w:customStyle="1" w:styleId="c6">
    <w:name w:val="c6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A321FB"/>
    <w:rPr>
      <w:rFonts w:cs="Times New Roman"/>
    </w:rPr>
  </w:style>
  <w:style w:type="character" w:customStyle="1" w:styleId="FontStyle13">
    <w:name w:val="Font Style13"/>
    <w:uiPriority w:val="99"/>
    <w:rsid w:val="00A321FB"/>
    <w:rPr>
      <w:rFonts w:ascii="Times New Roman" w:hAnsi="Times New Roman"/>
      <w:sz w:val="24"/>
    </w:rPr>
  </w:style>
  <w:style w:type="paragraph" w:customStyle="1" w:styleId="a0">
    <w:name w:val="Перечисление для таблиц"/>
    <w:basedOn w:val="a1"/>
    <w:rsid w:val="00A321FB"/>
    <w:pPr>
      <w:numPr>
        <w:numId w:val="7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A321FB"/>
    <w:rPr>
      <w:rFonts w:ascii="Times New Roman" w:hAnsi="Times New Roman"/>
      <w:sz w:val="22"/>
    </w:rPr>
  </w:style>
  <w:style w:type="character" w:styleId="affffff">
    <w:name w:val="Strong"/>
    <w:basedOn w:val="a2"/>
    <w:uiPriority w:val="99"/>
    <w:qFormat/>
    <w:rsid w:val="00A321FB"/>
    <w:rPr>
      <w:b/>
    </w:rPr>
  </w:style>
  <w:style w:type="paragraph" w:styleId="32">
    <w:name w:val="Body Text 3"/>
    <w:basedOn w:val="a1"/>
    <w:link w:val="33"/>
    <w:uiPriority w:val="99"/>
    <w:rsid w:val="00A321FB"/>
    <w:pPr>
      <w:spacing w:after="0" w:line="240" w:lineRule="auto"/>
    </w:pPr>
    <w:rPr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A321FB"/>
    <w:rPr>
      <w:rFonts w:ascii="Calibri" w:eastAsia="Times New Roman" w:hAnsi="Calibri" w:cs="Times New Roman"/>
      <w:b/>
      <w:bCs/>
      <w:sz w:val="36"/>
      <w:szCs w:val="36"/>
      <w:vertAlign w:val="subscript"/>
      <w:lang w:eastAsia="ru-RU"/>
    </w:rPr>
  </w:style>
  <w:style w:type="character" w:customStyle="1" w:styleId="b-serp-urlitem">
    <w:name w:val="b-serp-url__item"/>
    <w:basedOn w:val="a2"/>
    <w:rsid w:val="00A321FB"/>
    <w:rPr>
      <w:rFonts w:cs="Times New Roman"/>
    </w:rPr>
  </w:style>
  <w:style w:type="paragraph" w:styleId="affffff0">
    <w:name w:val="TOC Heading"/>
    <w:basedOn w:val="10"/>
    <w:next w:val="a1"/>
    <w:uiPriority w:val="39"/>
    <w:semiHidden/>
    <w:unhideWhenUsed/>
    <w:qFormat/>
    <w:rsid w:val="00A321FB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ffff1">
    <w:name w:val="Body Text Indent"/>
    <w:basedOn w:val="a1"/>
    <w:link w:val="affffff2"/>
    <w:uiPriority w:val="99"/>
    <w:rsid w:val="00A321FB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A321FB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A321FB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A321FB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A321FB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A321FB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A321FB"/>
  </w:style>
  <w:style w:type="character" w:customStyle="1" w:styleId="c7">
    <w:name w:val="c7"/>
    <w:rsid w:val="00A321FB"/>
  </w:style>
  <w:style w:type="character" w:customStyle="1" w:styleId="27">
    <w:name w:val="Основной текст (2)"/>
    <w:rsid w:val="00A321F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A321F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A321FB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21FB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21FB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A321FB"/>
    <w:pPr>
      <w:numPr>
        <w:ilvl w:val="1"/>
        <w:numId w:val="8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A321FB"/>
    <w:pPr>
      <w:keepNext/>
      <w:numPr>
        <w:numId w:val="8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A321FB"/>
    <w:pPr>
      <w:numPr>
        <w:numId w:val="9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A321FB"/>
    <w:rPr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A321FB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theme="minorBidi"/>
      <w:spacing w:val="2"/>
      <w:lang w:eastAsia="en-US"/>
    </w:rPr>
  </w:style>
  <w:style w:type="character" w:customStyle="1" w:styleId="17">
    <w:name w:val="Основной текст1"/>
    <w:rsid w:val="00A321FB"/>
    <w:rPr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A321FB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A321FB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A321FB"/>
  </w:style>
  <w:style w:type="paragraph" w:customStyle="1" w:styleId="productname">
    <w:name w:val="product_name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A321FB"/>
    <w:rPr>
      <w:sz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321FB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A321FB"/>
    <w:rPr>
      <w:i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321FB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lang w:eastAsia="en-US"/>
    </w:rPr>
  </w:style>
  <w:style w:type="paragraph" w:customStyle="1" w:styleId="18">
    <w:name w:val="заголовок 1"/>
    <w:basedOn w:val="a1"/>
    <w:next w:val="a1"/>
    <w:rsid w:val="00A321F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A321F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A321FB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A321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321F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2"/>
    <w:uiPriority w:val="99"/>
    <w:rsid w:val="00A321FB"/>
    <w:rPr>
      <w:rFonts w:cs="Times New Roman"/>
    </w:rPr>
  </w:style>
  <w:style w:type="table" w:styleId="19">
    <w:name w:val="Table Grid 1"/>
    <w:basedOn w:val="a3"/>
    <w:uiPriority w:val="99"/>
    <w:rsid w:val="00A32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Сетка таблицы1"/>
    <w:basedOn w:val="a3"/>
    <w:next w:val="afffff7"/>
    <w:rsid w:val="00A32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uiPriority w:val="10"/>
    <w:qFormat/>
    <w:rsid w:val="00A321FB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uiPriority w:val="10"/>
    <w:rsid w:val="00A321F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fffb">
    <w:name w:val="List"/>
    <w:basedOn w:val="a1"/>
    <w:uiPriority w:val="99"/>
    <w:rsid w:val="00A321FB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b">
    <w:name w:val="Без интервала1"/>
    <w:rsid w:val="00A321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basedOn w:val="a2"/>
    <w:rsid w:val="00A321FB"/>
    <w:rPr>
      <w:rFonts w:cs="Times New Roman"/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basedOn w:val="a2"/>
    <w:rsid w:val="00A321FB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A321FB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A321FB"/>
    <w:rPr>
      <w:rFonts w:cs="Times New Roman"/>
    </w:rPr>
  </w:style>
  <w:style w:type="character" w:customStyle="1" w:styleId="FontStyle14">
    <w:name w:val="Font Style14"/>
    <w:basedOn w:val="a2"/>
    <w:uiPriority w:val="99"/>
    <w:rsid w:val="00A321FB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321FB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1"/>
    <w:next w:val="a1"/>
    <w:link w:val="12"/>
    <w:uiPriority w:val="9"/>
    <w:qFormat/>
    <w:rsid w:val="00A321F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A321F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A321F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1"/>
    <w:link w:val="40"/>
    <w:uiPriority w:val="99"/>
    <w:qFormat/>
    <w:rsid w:val="00A321F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A321FB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0"/>
    <w:uiPriority w:val="9"/>
    <w:rsid w:val="00A321FB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9"/>
    <w:rsid w:val="00A321FB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A321FB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A321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A321FB"/>
    <w:rPr>
      <w:rFonts w:ascii="Calibri" w:eastAsia="Times New Roman" w:hAnsi="Calibri" w:cs="Times New Roman"/>
      <w:b/>
      <w:bCs/>
      <w:lang w:eastAsia="ru-RU"/>
    </w:rPr>
  </w:style>
  <w:style w:type="paragraph" w:styleId="a5">
    <w:name w:val="Body Text"/>
    <w:basedOn w:val="a1"/>
    <w:link w:val="a6"/>
    <w:uiPriority w:val="99"/>
    <w:qFormat/>
    <w:rsid w:val="00A321F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1"/>
    <w:link w:val="22"/>
    <w:uiPriority w:val="99"/>
    <w:rsid w:val="00A321F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2"/>
    <w:link w:val="21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A321FB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A321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2"/>
    <w:uiPriority w:val="99"/>
    <w:rsid w:val="00A321FB"/>
  </w:style>
  <w:style w:type="paragraph" w:styleId="aa">
    <w:name w:val="Normal (Web)"/>
    <w:basedOn w:val="a1"/>
    <w:uiPriority w:val="99"/>
    <w:rsid w:val="00A321F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1"/>
    <w:link w:val="ac"/>
    <w:uiPriority w:val="99"/>
    <w:rsid w:val="00A321F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2"/>
    <w:link w:val="ab"/>
    <w:uiPriority w:val="99"/>
    <w:rsid w:val="00A321F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footnote reference"/>
    <w:basedOn w:val="a2"/>
    <w:uiPriority w:val="99"/>
    <w:rsid w:val="00A321FB"/>
    <w:rPr>
      <w:vertAlign w:val="superscript"/>
    </w:rPr>
  </w:style>
  <w:style w:type="paragraph" w:styleId="23">
    <w:name w:val="List 2"/>
    <w:basedOn w:val="a1"/>
    <w:uiPriority w:val="99"/>
    <w:rsid w:val="00A321F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basedOn w:val="a2"/>
    <w:uiPriority w:val="99"/>
    <w:rsid w:val="00A321FB"/>
    <w:rPr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A321F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rsid w:val="00A321F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A321FB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A321FB"/>
    <w:rPr>
      <w:rFonts w:ascii="Times New Roman" w:hAnsi="Times New Roman"/>
      <w:sz w:val="20"/>
      <w:lang w:eastAsia="ru-RU"/>
    </w:rPr>
  </w:style>
  <w:style w:type="paragraph" w:styleId="af">
    <w:name w:val="List Paragraph"/>
    <w:aliases w:val="Содержание. 2 уровень"/>
    <w:basedOn w:val="a1"/>
    <w:link w:val="af0"/>
    <w:uiPriority w:val="99"/>
    <w:qFormat/>
    <w:rsid w:val="00A321F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qFormat/>
    <w:locked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2"/>
    <w:uiPriority w:val="99"/>
    <w:qFormat/>
    <w:rsid w:val="00A321FB"/>
    <w:rPr>
      <w:i/>
    </w:rPr>
  </w:style>
  <w:style w:type="paragraph" w:styleId="af2">
    <w:name w:val="Balloon Text"/>
    <w:basedOn w:val="a1"/>
    <w:link w:val="af3"/>
    <w:uiPriority w:val="99"/>
    <w:rsid w:val="00A321F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3">
    <w:name w:val="Текст выноски Знак"/>
    <w:basedOn w:val="a2"/>
    <w:link w:val="af2"/>
    <w:uiPriority w:val="99"/>
    <w:rsid w:val="00A321FB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A321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1"/>
    <w:link w:val="af5"/>
    <w:uiPriority w:val="99"/>
    <w:unhideWhenUsed/>
    <w:rsid w:val="00A321F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2"/>
    <w:link w:val="af4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A321FB"/>
    <w:rPr>
      <w:sz w:val="20"/>
    </w:rPr>
  </w:style>
  <w:style w:type="paragraph" w:styleId="af6">
    <w:name w:val="annotation text"/>
    <w:basedOn w:val="a1"/>
    <w:link w:val="af7"/>
    <w:uiPriority w:val="99"/>
    <w:unhideWhenUsed/>
    <w:rsid w:val="00A321FB"/>
    <w:pPr>
      <w:spacing w:after="0"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2"/>
    <w:link w:val="af6"/>
    <w:uiPriority w:val="99"/>
    <w:rsid w:val="00A321F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4">
    <w:name w:val="Текст примечания Знак1"/>
    <w:uiPriority w:val="99"/>
    <w:rsid w:val="00A321FB"/>
    <w:rPr>
      <w:sz w:val="20"/>
    </w:rPr>
  </w:style>
  <w:style w:type="character" w:customStyle="1" w:styleId="111">
    <w:name w:val="Тема примечания Знак11"/>
    <w:uiPriority w:val="99"/>
    <w:rsid w:val="00A321FB"/>
    <w:rPr>
      <w:b/>
      <w:sz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A321FB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A321F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5">
    <w:name w:val="Тема примечания Знак1"/>
    <w:uiPriority w:val="99"/>
    <w:rsid w:val="00A321FB"/>
    <w:rPr>
      <w:b/>
      <w:sz w:val="20"/>
    </w:rPr>
  </w:style>
  <w:style w:type="paragraph" w:styleId="25">
    <w:name w:val="Body Text Indent 2"/>
    <w:basedOn w:val="a1"/>
    <w:link w:val="26"/>
    <w:uiPriority w:val="99"/>
    <w:rsid w:val="00A321F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A321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A321FB"/>
  </w:style>
  <w:style w:type="character" w:customStyle="1" w:styleId="afa">
    <w:name w:val="Цветовое выделение"/>
    <w:uiPriority w:val="99"/>
    <w:rsid w:val="00A321FB"/>
    <w:rPr>
      <w:b/>
      <w:color w:val="26282F"/>
    </w:rPr>
  </w:style>
  <w:style w:type="character" w:customStyle="1" w:styleId="afb">
    <w:name w:val="Гипертекстовая ссылка"/>
    <w:uiPriority w:val="99"/>
    <w:rsid w:val="00A321FB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A321FB"/>
    <w:rPr>
      <w:b/>
      <w:color w:val="106BBE"/>
      <w:u w:val="single"/>
    </w:rPr>
  </w:style>
  <w:style w:type="paragraph" w:customStyle="1" w:styleId="afd">
    <w:name w:val="Внимание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1"/>
    <w:uiPriority w:val="99"/>
    <w:rsid w:val="00A321FB"/>
  </w:style>
  <w:style w:type="paragraph" w:customStyle="1" w:styleId="aff">
    <w:name w:val="Внимание: недобросовестность!"/>
    <w:basedOn w:val="afd"/>
    <w:next w:val="a1"/>
    <w:uiPriority w:val="99"/>
    <w:rsid w:val="00A321FB"/>
  </w:style>
  <w:style w:type="character" w:customStyle="1" w:styleId="aff0">
    <w:name w:val="Выделение для Базового Поиска"/>
    <w:uiPriority w:val="99"/>
    <w:rsid w:val="00A321FB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A321FB"/>
    <w:rPr>
      <w:b/>
      <w:i/>
      <w:color w:val="0058A9"/>
    </w:rPr>
  </w:style>
  <w:style w:type="paragraph" w:customStyle="1" w:styleId="aff2">
    <w:name w:val="Дочерний элемент списка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3"/>
    <w:next w:val="a1"/>
    <w:uiPriority w:val="99"/>
    <w:rsid w:val="00A321FB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0"/>
    <w:next w:val="a1"/>
    <w:uiPriority w:val="99"/>
    <w:rsid w:val="00A321F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A321FB"/>
    <w:rPr>
      <w:b/>
      <w:color w:val="26282F"/>
    </w:rPr>
  </w:style>
  <w:style w:type="paragraph" w:customStyle="1" w:styleId="aff8">
    <w:name w:val="Заголовок статьи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A321FB"/>
    <w:rPr>
      <w:b/>
      <w:color w:val="FF0000"/>
    </w:rPr>
  </w:style>
  <w:style w:type="paragraph" w:customStyle="1" w:styleId="affa">
    <w:name w:val="Заголовок ЭР (левое окно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1"/>
    <w:uiPriority w:val="99"/>
    <w:rsid w:val="00A321FB"/>
    <w:pPr>
      <w:spacing w:after="0"/>
      <w:jc w:val="left"/>
    </w:pPr>
  </w:style>
  <w:style w:type="paragraph" w:customStyle="1" w:styleId="affc">
    <w:name w:val="Интерактивный заголовок"/>
    <w:basedOn w:val="16"/>
    <w:next w:val="a1"/>
    <w:uiPriority w:val="99"/>
    <w:rsid w:val="00A321FB"/>
    <w:rPr>
      <w:u w:val="single"/>
    </w:rPr>
  </w:style>
  <w:style w:type="paragraph" w:customStyle="1" w:styleId="affd">
    <w:name w:val="Текст информации об изменениях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1"/>
    <w:uiPriority w:val="99"/>
    <w:rsid w:val="00A321F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1"/>
    <w:uiPriority w:val="99"/>
    <w:rsid w:val="00A321F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1"/>
    <w:uiPriority w:val="99"/>
    <w:rsid w:val="00A321FB"/>
    <w:rPr>
      <w:i/>
      <w:iCs/>
    </w:rPr>
  </w:style>
  <w:style w:type="paragraph" w:customStyle="1" w:styleId="afff2">
    <w:name w:val="Текст (лев. подпись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1"/>
    <w:uiPriority w:val="99"/>
    <w:rsid w:val="00A321FB"/>
    <w:rPr>
      <w:sz w:val="14"/>
      <w:szCs w:val="14"/>
    </w:rPr>
  </w:style>
  <w:style w:type="paragraph" w:customStyle="1" w:styleId="afff4">
    <w:name w:val="Текст (прав. подпись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1"/>
    <w:uiPriority w:val="99"/>
    <w:rsid w:val="00A321FB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1"/>
    <w:uiPriority w:val="99"/>
    <w:rsid w:val="00A321FB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1"/>
    <w:uiPriority w:val="99"/>
    <w:rsid w:val="00A321FB"/>
  </w:style>
  <w:style w:type="paragraph" w:customStyle="1" w:styleId="afff8">
    <w:name w:val="Моноширинный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A321FB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A321FB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1"/>
    <w:uiPriority w:val="99"/>
    <w:rsid w:val="00A321FB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1"/>
    <w:uiPriority w:val="99"/>
    <w:rsid w:val="00A321FB"/>
    <w:pPr>
      <w:ind w:left="140"/>
    </w:pPr>
  </w:style>
  <w:style w:type="character" w:customStyle="1" w:styleId="affff0">
    <w:name w:val="Опечатки"/>
    <w:uiPriority w:val="99"/>
    <w:rsid w:val="00A321FB"/>
    <w:rPr>
      <w:color w:val="FF0000"/>
    </w:rPr>
  </w:style>
  <w:style w:type="paragraph" w:customStyle="1" w:styleId="affff1">
    <w:name w:val="Переменная часть"/>
    <w:basedOn w:val="aff3"/>
    <w:next w:val="a1"/>
    <w:uiPriority w:val="99"/>
    <w:rsid w:val="00A321FB"/>
    <w:rPr>
      <w:sz w:val="18"/>
      <w:szCs w:val="18"/>
    </w:rPr>
  </w:style>
  <w:style w:type="paragraph" w:customStyle="1" w:styleId="affff2">
    <w:name w:val="Подвал для информации об изменениях"/>
    <w:basedOn w:val="10"/>
    <w:next w:val="a1"/>
    <w:uiPriority w:val="99"/>
    <w:rsid w:val="00A321F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3">
    <w:name w:val="Подзаголовок для информации об изменениях"/>
    <w:basedOn w:val="affd"/>
    <w:next w:val="a1"/>
    <w:uiPriority w:val="99"/>
    <w:rsid w:val="00A321FB"/>
    <w:rPr>
      <w:b/>
      <w:bCs/>
    </w:rPr>
  </w:style>
  <w:style w:type="paragraph" w:customStyle="1" w:styleId="affff4">
    <w:name w:val="Подчёркнуный текст"/>
    <w:basedOn w:val="a1"/>
    <w:next w:val="a1"/>
    <w:uiPriority w:val="99"/>
    <w:rsid w:val="00A321F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1"/>
    <w:uiPriority w:val="99"/>
    <w:rsid w:val="00A321FB"/>
    <w:rPr>
      <w:sz w:val="20"/>
      <w:szCs w:val="20"/>
    </w:rPr>
  </w:style>
  <w:style w:type="paragraph" w:customStyle="1" w:styleId="affff6">
    <w:name w:val="Прижатый влево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1"/>
    <w:uiPriority w:val="99"/>
    <w:rsid w:val="00A321FB"/>
  </w:style>
  <w:style w:type="paragraph" w:customStyle="1" w:styleId="affff8">
    <w:name w:val="Примечание."/>
    <w:basedOn w:val="afd"/>
    <w:next w:val="a1"/>
    <w:uiPriority w:val="99"/>
    <w:rsid w:val="00A321FB"/>
  </w:style>
  <w:style w:type="character" w:customStyle="1" w:styleId="affff9">
    <w:name w:val="Продолжение ссылки"/>
    <w:uiPriority w:val="99"/>
    <w:rsid w:val="00A321FB"/>
  </w:style>
  <w:style w:type="paragraph" w:customStyle="1" w:styleId="affffa">
    <w:name w:val="Словарная статья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A321FB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A321FB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A321FB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A321FB"/>
    <w:rPr>
      <w:b/>
      <w:color w:val="749232"/>
    </w:rPr>
  </w:style>
  <w:style w:type="paragraph" w:customStyle="1" w:styleId="afffff0">
    <w:name w:val="Текст в таблице"/>
    <w:basedOn w:val="afffd"/>
    <w:next w:val="a1"/>
    <w:uiPriority w:val="99"/>
    <w:rsid w:val="00A321FB"/>
    <w:pPr>
      <w:ind w:firstLine="500"/>
    </w:pPr>
  </w:style>
  <w:style w:type="paragraph" w:customStyle="1" w:styleId="afffff1">
    <w:name w:val="Текст ЭР (см. также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A321FB"/>
    <w:rPr>
      <w:b/>
      <w:strike/>
      <w:color w:val="666600"/>
    </w:rPr>
  </w:style>
  <w:style w:type="paragraph" w:customStyle="1" w:styleId="afffff4">
    <w:name w:val="Формула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1"/>
    <w:uiPriority w:val="99"/>
    <w:rsid w:val="00A321FB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A321F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A32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basedOn w:val="a2"/>
    <w:uiPriority w:val="99"/>
    <w:unhideWhenUsed/>
    <w:rsid w:val="00A321FB"/>
    <w:rPr>
      <w:sz w:val="16"/>
    </w:rPr>
  </w:style>
  <w:style w:type="paragraph" w:styleId="41">
    <w:name w:val="toc 4"/>
    <w:basedOn w:val="a1"/>
    <w:next w:val="a1"/>
    <w:autoRedefine/>
    <w:uiPriority w:val="39"/>
    <w:rsid w:val="00A321F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1"/>
    <w:next w:val="a1"/>
    <w:autoRedefine/>
    <w:uiPriority w:val="39"/>
    <w:rsid w:val="00A321F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A321F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1"/>
    <w:next w:val="a1"/>
    <w:autoRedefine/>
    <w:uiPriority w:val="39"/>
    <w:rsid w:val="00A321F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1"/>
    <w:next w:val="a1"/>
    <w:autoRedefine/>
    <w:uiPriority w:val="39"/>
    <w:rsid w:val="00A321F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1"/>
    <w:next w:val="a1"/>
    <w:autoRedefine/>
    <w:uiPriority w:val="39"/>
    <w:rsid w:val="00A321F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3"/>
    <w:uiPriority w:val="39"/>
    <w:rsid w:val="00A321F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1"/>
    <w:link w:val="afffff9"/>
    <w:uiPriority w:val="99"/>
    <w:semiHidden/>
    <w:unhideWhenUsed/>
    <w:rsid w:val="00A321FB"/>
    <w:pPr>
      <w:spacing w:after="0" w:line="240" w:lineRule="auto"/>
    </w:pPr>
    <w:rPr>
      <w:sz w:val="20"/>
      <w:szCs w:val="20"/>
    </w:rPr>
  </w:style>
  <w:style w:type="character" w:customStyle="1" w:styleId="afffff9">
    <w:name w:val="Текст концевой сноски Знак"/>
    <w:basedOn w:val="a2"/>
    <w:link w:val="afffff8"/>
    <w:uiPriority w:val="99"/>
    <w:semiHidden/>
    <w:rsid w:val="00A321FB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a">
    <w:name w:val="endnote reference"/>
    <w:basedOn w:val="a2"/>
    <w:uiPriority w:val="99"/>
    <w:semiHidden/>
    <w:unhideWhenUsed/>
    <w:rsid w:val="00A321FB"/>
    <w:rPr>
      <w:vertAlign w:val="superscript"/>
    </w:rPr>
  </w:style>
  <w:style w:type="character" w:styleId="afffffb">
    <w:name w:val="FollowedHyperlink"/>
    <w:basedOn w:val="a2"/>
    <w:uiPriority w:val="99"/>
    <w:rsid w:val="00A321FB"/>
    <w:rPr>
      <w:color w:val="800080"/>
      <w:u w:val="single"/>
    </w:rPr>
  </w:style>
  <w:style w:type="paragraph" w:customStyle="1" w:styleId="50">
    <w:name w:val="Абзац списка5"/>
    <w:basedOn w:val="a1"/>
    <w:uiPriority w:val="34"/>
    <w:qFormat/>
    <w:rsid w:val="00A321FB"/>
    <w:pPr>
      <w:spacing w:after="80" w:line="240" w:lineRule="auto"/>
      <w:ind w:left="720"/>
      <w:contextualSpacing/>
    </w:pPr>
    <w:rPr>
      <w:lang w:eastAsia="en-US"/>
    </w:rPr>
  </w:style>
  <w:style w:type="character" w:customStyle="1" w:styleId="FontStyle11">
    <w:name w:val="Font Style11"/>
    <w:uiPriority w:val="99"/>
    <w:rsid w:val="00A321FB"/>
    <w:rPr>
      <w:rFonts w:ascii="Times New Roman" w:hAnsi="Times New Roman"/>
      <w:b/>
      <w:sz w:val="26"/>
    </w:rPr>
  </w:style>
  <w:style w:type="paragraph" w:styleId="afffffc">
    <w:name w:val="No Spacing"/>
    <w:uiPriority w:val="1"/>
    <w:qFormat/>
    <w:rsid w:val="00A321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2">
    <w:name w:val="Font Style12"/>
    <w:rsid w:val="00A321FB"/>
    <w:rPr>
      <w:rFonts w:ascii="Sylfaen" w:hAnsi="Sylfaen"/>
      <w:b/>
      <w:spacing w:val="10"/>
      <w:sz w:val="24"/>
    </w:rPr>
  </w:style>
  <w:style w:type="paragraph" w:customStyle="1" w:styleId="TableParagraph">
    <w:name w:val="Table Paragraph"/>
    <w:basedOn w:val="a1"/>
    <w:uiPriority w:val="1"/>
    <w:qFormat/>
    <w:rsid w:val="00A321F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val="en-US" w:eastAsia="en-US"/>
    </w:rPr>
  </w:style>
  <w:style w:type="character" w:customStyle="1" w:styleId="80">
    <w:name w:val="Основной текст (8)"/>
    <w:rsid w:val="00A321FB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paragraph" w:customStyle="1" w:styleId="Style1">
    <w:name w:val="Style1"/>
    <w:basedOn w:val="a1"/>
    <w:uiPriority w:val="99"/>
    <w:rsid w:val="00A321FB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1"/>
    <w:uiPriority w:val="99"/>
    <w:rsid w:val="00A321F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1"/>
    <w:uiPriority w:val="99"/>
    <w:rsid w:val="00A321FB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A321FB"/>
    <w:rPr>
      <w:rFonts w:ascii="Times New Roman" w:hAnsi="Times New Roman"/>
      <w:sz w:val="26"/>
    </w:rPr>
  </w:style>
  <w:style w:type="character" w:customStyle="1" w:styleId="FontStyle31">
    <w:name w:val="Font Style31"/>
    <w:rsid w:val="00A321FB"/>
    <w:rPr>
      <w:rFonts w:ascii="Times New Roman" w:hAnsi="Times New Roman"/>
      <w:b/>
      <w:sz w:val="18"/>
    </w:rPr>
  </w:style>
  <w:style w:type="paragraph" w:customStyle="1" w:styleId="210">
    <w:name w:val="Список 21"/>
    <w:basedOn w:val="a1"/>
    <w:rsid w:val="00A321FB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8"/>
      <w:lang w:eastAsia="zh-CN"/>
    </w:rPr>
  </w:style>
  <w:style w:type="paragraph" w:styleId="afffffd">
    <w:name w:val="Subtitle"/>
    <w:basedOn w:val="a1"/>
    <w:next w:val="a1"/>
    <w:link w:val="afffffe"/>
    <w:uiPriority w:val="11"/>
    <w:qFormat/>
    <w:rsid w:val="00A321FB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e">
    <w:name w:val="Подзаголовок Знак"/>
    <w:basedOn w:val="a2"/>
    <w:link w:val="afffffd"/>
    <w:uiPriority w:val="11"/>
    <w:rsid w:val="00A321FB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k-in">
    <w:name w:val="k-in"/>
    <w:basedOn w:val="a2"/>
    <w:rsid w:val="00A321FB"/>
    <w:rPr>
      <w:rFonts w:cs="Times New Roman"/>
    </w:rPr>
  </w:style>
  <w:style w:type="paragraph" w:customStyle="1" w:styleId="c1">
    <w:name w:val="c1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9">
    <w:name w:val="c29"/>
    <w:basedOn w:val="a2"/>
    <w:rsid w:val="00A321FB"/>
    <w:rPr>
      <w:rFonts w:cs="Times New Roman"/>
    </w:rPr>
  </w:style>
  <w:style w:type="paragraph" w:customStyle="1" w:styleId="c6">
    <w:name w:val="c6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2"/>
    <w:rsid w:val="00A321FB"/>
    <w:rPr>
      <w:rFonts w:cs="Times New Roman"/>
    </w:rPr>
  </w:style>
  <w:style w:type="character" w:customStyle="1" w:styleId="FontStyle13">
    <w:name w:val="Font Style13"/>
    <w:uiPriority w:val="99"/>
    <w:rsid w:val="00A321FB"/>
    <w:rPr>
      <w:rFonts w:ascii="Times New Roman" w:hAnsi="Times New Roman"/>
      <w:sz w:val="24"/>
    </w:rPr>
  </w:style>
  <w:style w:type="paragraph" w:customStyle="1" w:styleId="a0">
    <w:name w:val="Перечисление для таблиц"/>
    <w:basedOn w:val="a1"/>
    <w:rsid w:val="00A321FB"/>
    <w:pPr>
      <w:numPr>
        <w:numId w:val="7"/>
      </w:numPr>
      <w:tabs>
        <w:tab w:val="left" w:pos="227"/>
      </w:tabs>
      <w:spacing w:after="0" w:line="240" w:lineRule="auto"/>
      <w:jc w:val="both"/>
    </w:pPr>
    <w:rPr>
      <w:rFonts w:ascii="Times New Roman" w:hAnsi="Times New Roman"/>
    </w:rPr>
  </w:style>
  <w:style w:type="character" w:customStyle="1" w:styleId="FontStyle34">
    <w:name w:val="Font Style34"/>
    <w:rsid w:val="00A321FB"/>
    <w:rPr>
      <w:rFonts w:ascii="Times New Roman" w:hAnsi="Times New Roman"/>
      <w:sz w:val="22"/>
    </w:rPr>
  </w:style>
  <w:style w:type="character" w:styleId="affffff">
    <w:name w:val="Strong"/>
    <w:basedOn w:val="a2"/>
    <w:uiPriority w:val="99"/>
    <w:qFormat/>
    <w:rsid w:val="00A321FB"/>
    <w:rPr>
      <w:b/>
    </w:rPr>
  </w:style>
  <w:style w:type="paragraph" w:styleId="32">
    <w:name w:val="Body Text 3"/>
    <w:basedOn w:val="a1"/>
    <w:link w:val="33"/>
    <w:uiPriority w:val="99"/>
    <w:rsid w:val="00A321FB"/>
    <w:pPr>
      <w:spacing w:after="0" w:line="240" w:lineRule="auto"/>
    </w:pPr>
    <w:rPr>
      <w:b/>
      <w:bCs/>
      <w:sz w:val="36"/>
      <w:szCs w:val="36"/>
      <w:vertAlign w:val="subscript"/>
    </w:rPr>
  </w:style>
  <w:style w:type="character" w:customStyle="1" w:styleId="33">
    <w:name w:val="Основной текст 3 Знак"/>
    <w:basedOn w:val="a2"/>
    <w:link w:val="32"/>
    <w:uiPriority w:val="99"/>
    <w:rsid w:val="00A321FB"/>
    <w:rPr>
      <w:rFonts w:ascii="Calibri" w:eastAsia="Times New Roman" w:hAnsi="Calibri" w:cs="Times New Roman"/>
      <w:b/>
      <w:bCs/>
      <w:sz w:val="36"/>
      <w:szCs w:val="36"/>
      <w:vertAlign w:val="subscript"/>
      <w:lang w:eastAsia="ru-RU"/>
    </w:rPr>
  </w:style>
  <w:style w:type="character" w:customStyle="1" w:styleId="b-serp-urlitem">
    <w:name w:val="b-serp-url__item"/>
    <w:basedOn w:val="a2"/>
    <w:rsid w:val="00A321FB"/>
    <w:rPr>
      <w:rFonts w:cs="Times New Roman"/>
    </w:rPr>
  </w:style>
  <w:style w:type="paragraph" w:styleId="affffff0">
    <w:name w:val="TOC Heading"/>
    <w:basedOn w:val="10"/>
    <w:next w:val="a1"/>
    <w:uiPriority w:val="39"/>
    <w:semiHidden/>
    <w:unhideWhenUsed/>
    <w:qFormat/>
    <w:rsid w:val="00A321FB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ffff1">
    <w:name w:val="Body Text Indent"/>
    <w:basedOn w:val="a1"/>
    <w:link w:val="affffff2"/>
    <w:uiPriority w:val="99"/>
    <w:rsid w:val="00A321FB"/>
    <w:pPr>
      <w:spacing w:after="120"/>
      <w:ind w:left="283"/>
    </w:pPr>
    <w:rPr>
      <w:lang w:eastAsia="en-US"/>
    </w:rPr>
  </w:style>
  <w:style w:type="character" w:customStyle="1" w:styleId="affffff2">
    <w:name w:val="Основной текст с отступом Знак"/>
    <w:basedOn w:val="a2"/>
    <w:link w:val="affffff1"/>
    <w:uiPriority w:val="99"/>
    <w:rsid w:val="00A321FB"/>
    <w:rPr>
      <w:rFonts w:ascii="Calibri" w:eastAsia="Times New Roman" w:hAnsi="Calibri" w:cs="Times New Roman"/>
    </w:rPr>
  </w:style>
  <w:style w:type="paragraph" w:customStyle="1" w:styleId="TableContents">
    <w:name w:val="Table Contents"/>
    <w:basedOn w:val="a1"/>
    <w:rsid w:val="00A321FB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3">
    <w:name w:val="Перечисление"/>
    <w:link w:val="affffff4"/>
    <w:uiPriority w:val="99"/>
    <w:qFormat/>
    <w:rsid w:val="00A321FB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Перечисление Знак"/>
    <w:link w:val="affffff3"/>
    <w:uiPriority w:val="99"/>
    <w:locked/>
    <w:rsid w:val="00A321FB"/>
    <w:rPr>
      <w:rFonts w:ascii="Times New Roman" w:eastAsia="Times New Roman" w:hAnsi="Times New Roman" w:cs="Times New Roman"/>
      <w:sz w:val="20"/>
      <w:szCs w:val="20"/>
    </w:rPr>
  </w:style>
  <w:style w:type="character" w:customStyle="1" w:styleId="2105pt">
    <w:name w:val="Основной текст (2) + 10.5 pt"/>
    <w:rsid w:val="00A321FB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rsid w:val="00A321FB"/>
  </w:style>
  <w:style w:type="character" w:customStyle="1" w:styleId="c7">
    <w:name w:val="c7"/>
    <w:rsid w:val="00A321FB"/>
  </w:style>
  <w:style w:type="character" w:customStyle="1" w:styleId="27">
    <w:name w:val="Основной текст (2)"/>
    <w:rsid w:val="00A321F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8">
    <w:name w:val="Основной текст (2) + Курсив"/>
    <w:rsid w:val="00A321F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9">
    <w:name w:val="Основной текст (2)_"/>
    <w:rsid w:val="00A321FB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A321FB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A321FB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1"/>
    <w:rsid w:val="00A321FB"/>
    <w:pPr>
      <w:numPr>
        <w:ilvl w:val="1"/>
        <w:numId w:val="8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1"/>
    <w:next w:val="1"/>
    <w:rsid w:val="00A321FB"/>
    <w:pPr>
      <w:keepNext/>
      <w:numPr>
        <w:numId w:val="8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1"/>
    <w:qFormat/>
    <w:rsid w:val="00A321FB"/>
    <w:pPr>
      <w:numPr>
        <w:numId w:val="9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5">
    <w:name w:val="Основной текст_"/>
    <w:link w:val="42"/>
    <w:locked/>
    <w:rsid w:val="00A321FB"/>
    <w:rPr>
      <w:spacing w:val="2"/>
      <w:shd w:val="clear" w:color="auto" w:fill="FFFFFF"/>
    </w:rPr>
  </w:style>
  <w:style w:type="paragraph" w:customStyle="1" w:styleId="42">
    <w:name w:val="Основной текст4"/>
    <w:basedOn w:val="a1"/>
    <w:link w:val="affffff5"/>
    <w:rsid w:val="00A321FB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Theme="minorHAnsi" w:eastAsiaTheme="minorHAnsi" w:hAnsiTheme="minorHAnsi" w:cstheme="minorBidi"/>
      <w:spacing w:val="2"/>
      <w:lang w:eastAsia="en-US"/>
    </w:rPr>
  </w:style>
  <w:style w:type="character" w:customStyle="1" w:styleId="17">
    <w:name w:val="Основной текст1"/>
    <w:rsid w:val="00A321FB"/>
    <w:rPr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affffff6">
    <w:name w:val="Базовый"/>
    <w:link w:val="affffff7"/>
    <w:rsid w:val="00A321FB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7">
    <w:name w:val="Базовый Знак"/>
    <w:link w:val="affffff6"/>
    <w:locked/>
    <w:rsid w:val="00A321FB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rsid w:val="00A321FB"/>
  </w:style>
  <w:style w:type="paragraph" w:customStyle="1" w:styleId="productname">
    <w:name w:val="product_name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4">
    <w:name w:val="Заголовок №3_"/>
    <w:link w:val="35"/>
    <w:locked/>
    <w:rsid w:val="00A321FB"/>
    <w:rPr>
      <w:sz w:val="25"/>
      <w:shd w:val="clear" w:color="auto" w:fill="FFFFFF"/>
    </w:rPr>
  </w:style>
  <w:style w:type="paragraph" w:customStyle="1" w:styleId="35">
    <w:name w:val="Заголовок №3"/>
    <w:basedOn w:val="a1"/>
    <w:link w:val="34"/>
    <w:rsid w:val="00A321FB"/>
    <w:pPr>
      <w:shd w:val="clear" w:color="auto" w:fill="FFFFFF"/>
      <w:spacing w:after="1200" w:line="240" w:lineRule="atLeast"/>
      <w:outlineLvl w:val="2"/>
    </w:pPr>
    <w:rPr>
      <w:rFonts w:asciiTheme="minorHAnsi" w:eastAsiaTheme="minorHAnsi" w:hAnsiTheme="minorHAnsi" w:cstheme="minorBidi"/>
      <w:sz w:val="25"/>
      <w:lang w:eastAsia="en-US"/>
    </w:rPr>
  </w:style>
  <w:style w:type="character" w:customStyle="1" w:styleId="200">
    <w:name w:val="Основной текст (20)"/>
    <w:link w:val="201"/>
    <w:uiPriority w:val="99"/>
    <w:locked/>
    <w:rsid w:val="00A321FB"/>
    <w:rPr>
      <w:i/>
      <w:shd w:val="clear" w:color="auto" w:fill="FFFFFF"/>
    </w:rPr>
  </w:style>
  <w:style w:type="paragraph" w:customStyle="1" w:styleId="201">
    <w:name w:val="Основной текст (20)1"/>
    <w:basedOn w:val="a1"/>
    <w:link w:val="200"/>
    <w:uiPriority w:val="99"/>
    <w:rsid w:val="00A321FB"/>
    <w:pPr>
      <w:shd w:val="clear" w:color="auto" w:fill="FFFFFF"/>
      <w:spacing w:after="0" w:line="197" w:lineRule="exact"/>
      <w:ind w:hanging="300"/>
    </w:pPr>
    <w:rPr>
      <w:rFonts w:asciiTheme="minorHAnsi" w:eastAsiaTheme="minorHAnsi" w:hAnsiTheme="minorHAnsi" w:cstheme="minorBidi"/>
      <w:i/>
      <w:lang w:eastAsia="en-US"/>
    </w:rPr>
  </w:style>
  <w:style w:type="paragraph" w:customStyle="1" w:styleId="18">
    <w:name w:val="заголовок 1"/>
    <w:basedOn w:val="a1"/>
    <w:next w:val="a1"/>
    <w:rsid w:val="00A321F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0"/>
    </w:rPr>
  </w:style>
  <w:style w:type="paragraph" w:customStyle="1" w:styleId="redactor">
    <w:name w:val="redactor"/>
    <w:basedOn w:val="a1"/>
    <w:rsid w:val="00A321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8">
    <w:name w:val="Содержимое таблицы"/>
    <w:basedOn w:val="a1"/>
    <w:uiPriority w:val="99"/>
    <w:rsid w:val="00A321F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2a">
    <w:name w:val="Знак2"/>
    <w:basedOn w:val="a1"/>
    <w:autoRedefine/>
    <w:uiPriority w:val="99"/>
    <w:rsid w:val="00A321FB"/>
    <w:pPr>
      <w:spacing w:after="160" w:line="240" w:lineRule="exact"/>
      <w:ind w:left="540"/>
    </w:pPr>
    <w:rPr>
      <w:rFonts w:ascii="Times New Roman" w:eastAsia="SimSun" w:hAnsi="Times New Roman"/>
      <w:b/>
      <w:bCs/>
      <w:sz w:val="32"/>
      <w:szCs w:val="32"/>
      <w:lang w:eastAsia="en-US"/>
    </w:rPr>
  </w:style>
  <w:style w:type="paragraph" w:styleId="HTML">
    <w:name w:val="HTML Preformatted"/>
    <w:basedOn w:val="a1"/>
    <w:link w:val="HTML0"/>
    <w:uiPriority w:val="99"/>
    <w:rsid w:val="00A321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321F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2"/>
    <w:uiPriority w:val="99"/>
    <w:rsid w:val="00A321FB"/>
    <w:rPr>
      <w:rFonts w:cs="Times New Roman"/>
    </w:rPr>
  </w:style>
  <w:style w:type="table" w:styleId="19">
    <w:name w:val="Table Grid 1"/>
    <w:basedOn w:val="a3"/>
    <w:uiPriority w:val="99"/>
    <w:rsid w:val="00A32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a">
    <w:name w:val="Сетка таблицы1"/>
    <w:basedOn w:val="a3"/>
    <w:next w:val="afffff7"/>
    <w:rsid w:val="00A321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9">
    <w:name w:val="Title"/>
    <w:basedOn w:val="a1"/>
    <w:link w:val="affffffa"/>
    <w:uiPriority w:val="10"/>
    <w:qFormat/>
    <w:rsid w:val="00A321FB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fffffa">
    <w:name w:val="Название Знак"/>
    <w:basedOn w:val="a2"/>
    <w:link w:val="affffff9"/>
    <w:uiPriority w:val="10"/>
    <w:rsid w:val="00A321F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fffb">
    <w:name w:val="List"/>
    <w:basedOn w:val="a1"/>
    <w:uiPriority w:val="99"/>
    <w:rsid w:val="00A321FB"/>
    <w:pPr>
      <w:tabs>
        <w:tab w:val="left" w:pos="708"/>
      </w:tabs>
      <w:spacing w:after="0" w:line="240" w:lineRule="auto"/>
      <w:ind w:left="283" w:hanging="283"/>
    </w:pPr>
    <w:rPr>
      <w:rFonts w:ascii="Arial" w:hAnsi="Arial" w:cs="Wingdings"/>
      <w:color w:val="000000"/>
      <w:sz w:val="24"/>
      <w:szCs w:val="28"/>
      <w:lang w:eastAsia="ar-SA"/>
    </w:rPr>
  </w:style>
  <w:style w:type="paragraph" w:customStyle="1" w:styleId="1b">
    <w:name w:val="Без интервала1"/>
    <w:rsid w:val="00A321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442">
    <w:name w:val="Основной текст (44)2"/>
    <w:basedOn w:val="a2"/>
    <w:rsid w:val="00A321FB"/>
    <w:rPr>
      <w:rFonts w:cs="Times New Roman"/>
      <w:sz w:val="28"/>
      <w:szCs w:val="28"/>
      <w:u w:val="single"/>
      <w:shd w:val="clear" w:color="auto" w:fill="FFFFFF"/>
      <w:lang w:val="en-US" w:eastAsia="en-US" w:bidi="ar-SA"/>
    </w:rPr>
  </w:style>
  <w:style w:type="character" w:customStyle="1" w:styleId="44Candara1">
    <w:name w:val="Основной текст (44) + Candara1"/>
    <w:aliases w:val="13 pt1"/>
    <w:basedOn w:val="a2"/>
    <w:rsid w:val="00A321FB"/>
    <w:rPr>
      <w:rFonts w:ascii="Candara" w:hAnsi="Candara" w:cs="Candara"/>
      <w:sz w:val="26"/>
      <w:szCs w:val="26"/>
      <w:u w:val="single"/>
      <w:shd w:val="clear" w:color="auto" w:fill="FFFFFF"/>
      <w:lang w:val="en-US" w:eastAsia="en-US" w:bidi="ar-SA"/>
    </w:rPr>
  </w:style>
  <w:style w:type="paragraph" w:customStyle="1" w:styleId="p5ft6">
    <w:name w:val="p5 ft6"/>
    <w:basedOn w:val="a1"/>
    <w:uiPriority w:val="99"/>
    <w:rsid w:val="00A321FB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gray">
    <w:name w:val="gray"/>
    <w:basedOn w:val="a2"/>
    <w:uiPriority w:val="99"/>
    <w:rsid w:val="00A321FB"/>
    <w:rPr>
      <w:rFonts w:cs="Times New Roman"/>
    </w:rPr>
  </w:style>
  <w:style w:type="character" w:customStyle="1" w:styleId="FontStyle14">
    <w:name w:val="Font Style14"/>
    <w:basedOn w:val="a2"/>
    <w:uiPriority w:val="99"/>
    <w:rsid w:val="00A321F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app:exechttp://www.public.ru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www.iso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kgau.ru/distance/2013/et2/007/vveden.htm" TargetMode="External"/><Relationship Id="rId7" Type="http://schemas.openxmlformats.org/officeDocument/2006/relationships/footer" Target="footer1.xml"/><Relationship Id="rId12" Type="http://schemas.openxmlformats.org/officeDocument/2006/relationships/hyperlink" Target="app:exechttp://www.glossary.ru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://www.gos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s://www.ruscable.ru/info/pue/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hitai-gorod.ru/catalog/books/publisher.php?publisher=%D4%EE%F0%F3%EC" TargetMode="External"/><Relationship Id="rId24" Type="http://schemas.openxmlformats.org/officeDocument/2006/relationships/hyperlink" Target="http://energo.ucoz.u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://ceshka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chitai-gorod.ru/catalog/book/author/%D1%E8%E1%E8%EA%E8%ED+%DE.%2C+%D1%E8%E1%E8%EA%E8%ED+%CC.%2C+%DF%F8%EA%EE%E2+%C2./" TargetMode="External"/><Relationship Id="rId19" Type="http://schemas.openxmlformats.org/officeDocument/2006/relationships/hyperlink" Target="http://electricalschool.info/main/elsnabg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fazaa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38</Pages>
  <Words>10197</Words>
  <Characters>58124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7</cp:revision>
  <dcterms:created xsi:type="dcterms:W3CDTF">2020-03-04T14:04:00Z</dcterms:created>
  <dcterms:modified xsi:type="dcterms:W3CDTF">2020-03-05T06:27:00Z</dcterms:modified>
</cp:coreProperties>
</file>